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hint="eastAsia" w:ascii="黑体" w:hAnsi="黑体" w:eastAsia="黑体"/>
          <w:color w:val="auto"/>
          <w:sz w:val="32"/>
          <w:szCs w:val="32"/>
          <w:lang w:val="en-US" w:eastAsia="zh-CN"/>
        </w:rPr>
      </w:pPr>
      <w:r>
        <w:rPr>
          <w:rFonts w:hint="eastAsia" w:ascii="黑体" w:hAnsi="黑体" w:eastAsia="黑体"/>
          <w:color w:val="auto"/>
          <w:sz w:val="32"/>
          <w:szCs w:val="32"/>
        </w:rPr>
        <w:t>附</w:t>
      </w:r>
      <w:r>
        <w:rPr>
          <w:rFonts w:ascii="黑体" w:hAnsi="黑体" w:eastAsia="黑体"/>
          <w:color w:val="auto"/>
          <w:sz w:val="32"/>
          <w:szCs w:val="32"/>
        </w:rPr>
        <w:t>件</w:t>
      </w:r>
      <w:r>
        <w:rPr>
          <w:rFonts w:hint="eastAsia" w:ascii="黑体" w:hAnsi="黑体" w:eastAsia="黑体"/>
          <w:color w:val="auto"/>
          <w:sz w:val="32"/>
          <w:szCs w:val="32"/>
          <w:lang w:val="en-US" w:eastAsia="zh-CN"/>
        </w:rPr>
        <w:t>1</w:t>
      </w:r>
    </w:p>
    <w:p>
      <w:pPr>
        <w:wordWrap w:val="0"/>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关于职称评审工作的政策问答</w:t>
      </w:r>
    </w:p>
    <w:p>
      <w:pPr>
        <w:wordWrap w:val="0"/>
        <w:jc w:val="center"/>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（202</w:t>
      </w:r>
      <w:r>
        <w:rPr>
          <w:rFonts w:hint="eastAsia" w:ascii="Times New Roman" w:hAnsi="Times New Roman" w:eastAsia="楷体_GB2312" w:cs="Times New Roman"/>
          <w:color w:val="auto"/>
          <w:sz w:val="32"/>
          <w:szCs w:val="32"/>
          <w:lang w:val="en-US" w:eastAsia="zh-CN"/>
        </w:rPr>
        <w:t>3</w:t>
      </w:r>
      <w:r>
        <w:rPr>
          <w:rFonts w:ascii="Times New Roman" w:hAnsi="Times New Roman" w:eastAsia="楷体_GB2312" w:cs="Times New Roman"/>
          <w:color w:val="auto"/>
          <w:sz w:val="32"/>
          <w:szCs w:val="32"/>
        </w:rPr>
        <w:t>年）</w:t>
      </w:r>
    </w:p>
    <w:p>
      <w:pPr>
        <w:wordWrap w:val="0"/>
        <w:rPr>
          <w:rFonts w:ascii="仿宋_GB2312" w:eastAsia="仿宋_GB2312"/>
          <w:color w:val="auto"/>
          <w:sz w:val="32"/>
          <w:szCs w:val="32"/>
        </w:rPr>
      </w:pPr>
    </w:p>
    <w:p>
      <w:pPr>
        <w:wordWrap w:val="0"/>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一、申报范围</w:t>
      </w:r>
    </w:p>
    <w:p>
      <w:pPr>
        <w:wordWrap w:val="0"/>
        <w:ind w:firstLine="642" w:firstLineChars="200"/>
        <w:rPr>
          <w:rFonts w:hint="eastAsia" w:ascii="方正楷体_GBK" w:hAnsi="方正楷体_GBK" w:eastAsia="方正楷体_GBK" w:cs="方正楷体_GBK"/>
          <w:b/>
          <w:color w:val="auto"/>
          <w:sz w:val="32"/>
          <w:szCs w:val="32"/>
        </w:rPr>
      </w:pPr>
      <w:r>
        <w:rPr>
          <w:rFonts w:hint="default" w:ascii="Times New Roman" w:hAnsi="Times New Roman" w:eastAsia="楷体_GB2312" w:cs="Times New Roman"/>
          <w:b/>
          <w:color w:val="auto"/>
          <w:sz w:val="32"/>
          <w:szCs w:val="32"/>
        </w:rPr>
        <w:t>1．哪些人员可以在我市申报职称？</w:t>
      </w:r>
    </w:p>
    <w:p>
      <w:pPr>
        <w:wordWrap w:val="0"/>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答：在</w:t>
      </w:r>
      <w:r>
        <w:rPr>
          <w:rFonts w:hint="eastAsia" w:ascii="仿宋_GB2312" w:eastAsia="仿宋_GB2312"/>
          <w:color w:val="auto"/>
          <w:sz w:val="32"/>
          <w:szCs w:val="32"/>
          <w:highlight w:val="none"/>
          <w:lang w:eastAsia="zh-CN"/>
        </w:rPr>
        <w:t>广州市</w:t>
      </w:r>
      <w:r>
        <w:rPr>
          <w:rFonts w:hint="eastAsia" w:ascii="仿宋_GB2312" w:eastAsia="仿宋_GB2312"/>
          <w:color w:val="auto"/>
          <w:sz w:val="32"/>
          <w:szCs w:val="32"/>
          <w:highlight w:val="none"/>
          <w:lang w:val="en-US" w:eastAsia="zh-CN"/>
        </w:rPr>
        <w:t>市属、</w:t>
      </w:r>
      <w:r>
        <w:rPr>
          <w:rFonts w:hint="eastAsia" w:ascii="仿宋_GB2312" w:eastAsia="仿宋_GB2312"/>
          <w:color w:val="auto"/>
          <w:sz w:val="32"/>
          <w:szCs w:val="32"/>
          <w:highlight w:val="none"/>
          <w:lang w:eastAsia="zh-CN"/>
        </w:rPr>
        <w:t>区属</w:t>
      </w:r>
      <w:r>
        <w:rPr>
          <w:rFonts w:hint="eastAsia" w:ascii="仿宋_GB2312" w:eastAsia="仿宋_GB2312"/>
          <w:color w:val="auto"/>
          <w:sz w:val="32"/>
          <w:szCs w:val="32"/>
          <w:highlight w:val="none"/>
        </w:rPr>
        <w:t>企事业单位、社会团体、个体经济组织的在职在岗专业技术人员，以及自由职业者，符合资格条件的可按规定程序申报评审相应系列、专业、级别的职称。</w:t>
      </w:r>
    </w:p>
    <w:p>
      <w:pPr>
        <w:wordWrap w:val="0"/>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二、评审时间安排</w:t>
      </w:r>
    </w:p>
    <w:p>
      <w:pPr>
        <w:wordWrap w:val="0"/>
        <w:ind w:firstLine="642" w:firstLineChars="200"/>
        <w:rPr>
          <w:rFonts w:hint="eastAsia"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rPr>
        <w:t>2．202</w:t>
      </w:r>
      <w:r>
        <w:rPr>
          <w:rFonts w:hint="default" w:ascii="Times New Roman" w:hAnsi="Times New Roman" w:eastAsia="楷体_GB2312" w:cs="Times New Roman"/>
          <w:b/>
          <w:color w:val="auto"/>
          <w:sz w:val="32"/>
          <w:szCs w:val="32"/>
          <w:lang w:val="en-US" w:eastAsia="zh-CN"/>
        </w:rPr>
        <w:t>3</w:t>
      </w:r>
      <w:r>
        <w:rPr>
          <w:rFonts w:hint="eastAsia" w:ascii="Times New Roman" w:hAnsi="Times New Roman" w:eastAsia="楷体_GB2312" w:cs="Times New Roman"/>
          <w:b/>
          <w:color w:val="auto"/>
          <w:sz w:val="32"/>
          <w:szCs w:val="32"/>
        </w:rPr>
        <w:t>年度职称评审材料受理、评审时间？</w:t>
      </w:r>
    </w:p>
    <w:p>
      <w:pPr>
        <w:wordWrap w:val="0"/>
        <w:ind w:firstLine="640" w:firstLineChars="200"/>
        <w:rPr>
          <w:rFonts w:ascii="Times New Roman" w:hAnsi="Times New Roman" w:eastAsia="仿宋_GB2312" w:cs="Times New Roman"/>
          <w:color w:val="auto"/>
          <w:sz w:val="32"/>
          <w:szCs w:val="32"/>
        </w:rPr>
      </w:pPr>
      <w:r>
        <w:rPr>
          <w:rFonts w:hint="eastAsia" w:ascii="仿宋_GB2312" w:eastAsia="仿宋_GB2312"/>
          <w:color w:val="auto"/>
          <w:sz w:val="32"/>
          <w:szCs w:val="32"/>
        </w:rPr>
        <w:t>答</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年度我市各级职称</w:t>
      </w:r>
      <w:r>
        <w:rPr>
          <w:rFonts w:hint="eastAsia" w:ascii="仿宋_GB2312" w:eastAsia="仿宋_GB2312"/>
          <w:color w:val="auto"/>
          <w:sz w:val="32"/>
          <w:szCs w:val="32"/>
        </w:rPr>
        <w:t>评审委员会（以下简称“评委会”）受理申报</w:t>
      </w:r>
      <w:r>
        <w:rPr>
          <w:rFonts w:hint="eastAsia" w:ascii="Times New Roman" w:hAnsi="Times New Roman" w:eastAsia="仿宋_GB2312" w:cs="Times New Roman"/>
          <w:color w:val="auto"/>
          <w:sz w:val="32"/>
          <w:szCs w:val="32"/>
        </w:rPr>
        <w:t>材料</w:t>
      </w:r>
      <w:r>
        <w:rPr>
          <w:rFonts w:hint="eastAsia" w:ascii="仿宋_GB2312" w:eastAsia="仿宋_GB2312"/>
          <w:color w:val="auto"/>
          <w:sz w:val="32"/>
          <w:szCs w:val="32"/>
        </w:rPr>
        <w:t>时</w:t>
      </w:r>
      <w:r>
        <w:rPr>
          <w:rFonts w:ascii="Times New Roman" w:hAnsi="Times New Roman" w:eastAsia="仿宋_GB2312" w:cs="Times New Roman"/>
          <w:color w:val="auto"/>
          <w:sz w:val="32"/>
          <w:szCs w:val="32"/>
        </w:rPr>
        <w:t>间</w:t>
      </w:r>
      <w:r>
        <w:rPr>
          <w:rFonts w:hint="eastAsia" w:ascii="Times New Roman" w:hAnsi="Times New Roman" w:eastAsia="仿宋_GB2312" w:cs="Times New Roman"/>
          <w:color w:val="auto"/>
          <w:sz w:val="32"/>
          <w:szCs w:val="32"/>
        </w:rPr>
        <w:t>原则</w:t>
      </w:r>
      <w:r>
        <w:rPr>
          <w:rFonts w:ascii="Times New Roman" w:hAnsi="Times New Roman" w:eastAsia="仿宋_GB2312" w:cs="Times New Roman"/>
          <w:color w:val="auto"/>
          <w:sz w:val="32"/>
          <w:szCs w:val="32"/>
        </w:rPr>
        <w:t>上为202</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年1月至3月，202</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年6月底前完成评审。各专业评委会申报时间请查看各评委会年度评审通知。</w:t>
      </w:r>
    </w:p>
    <w:p>
      <w:pPr>
        <w:wordWrap w:val="0"/>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高校和自主评审单位的职称评审工作按照经备案的时间推进。</w:t>
      </w:r>
    </w:p>
    <w:p>
      <w:pPr>
        <w:wordWrap w:val="0"/>
        <w:ind w:firstLine="640" w:firstLineChars="200"/>
        <w:rPr>
          <w:rFonts w:hint="eastAsia" w:ascii="黑体" w:hAnsi="黑体" w:eastAsia="黑体"/>
          <w:color w:val="auto"/>
          <w:sz w:val="32"/>
          <w:szCs w:val="32"/>
        </w:rPr>
      </w:pPr>
      <w:r>
        <w:rPr>
          <w:rFonts w:hint="eastAsia" w:ascii="黑体" w:hAnsi="黑体" w:eastAsia="黑体"/>
          <w:color w:val="auto"/>
          <w:sz w:val="32"/>
          <w:szCs w:val="32"/>
        </w:rPr>
        <w:t>三、申报路径</w:t>
      </w:r>
    </w:p>
    <w:p>
      <w:pPr>
        <w:wordWrap w:val="0"/>
        <w:ind w:firstLine="642" w:firstLineChars="200"/>
        <w:rPr>
          <w:rFonts w:hint="eastAsia"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lang w:val="en-US" w:eastAsia="zh-CN"/>
        </w:rPr>
        <w:t>3</w:t>
      </w: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rPr>
        <w:t>非公有制单位和社会组织专业技术人员、自由职业者、港澳台及外籍人士申报路径？</w:t>
      </w:r>
    </w:p>
    <w:p>
      <w:pPr>
        <w:wordWrap w:val="0"/>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答：我市在各区均设立了非公</w:t>
      </w:r>
      <w:r>
        <w:rPr>
          <w:rFonts w:hint="eastAsia" w:ascii="仿宋_GB2312" w:eastAsia="仿宋_GB2312"/>
          <w:color w:val="auto"/>
          <w:sz w:val="32"/>
          <w:szCs w:val="32"/>
          <w:lang w:eastAsia="zh-CN"/>
        </w:rPr>
        <w:t>有制单位</w:t>
      </w:r>
      <w:r>
        <w:rPr>
          <w:rFonts w:hint="eastAsia" w:ascii="仿宋_GB2312" w:eastAsia="仿宋_GB2312"/>
          <w:color w:val="auto"/>
          <w:sz w:val="32"/>
          <w:szCs w:val="32"/>
        </w:rPr>
        <w:t>专业技术人员职称申报点</w:t>
      </w:r>
      <w:r>
        <w:rPr>
          <w:rFonts w:hint="eastAsia" w:ascii="仿宋_GB2312" w:eastAsia="仿宋_GB2312"/>
          <w:color w:val="auto"/>
          <w:sz w:val="32"/>
          <w:szCs w:val="32"/>
          <w:lang w:eastAsia="zh-CN"/>
        </w:rPr>
        <w:t>（网址：</w:t>
      </w:r>
      <w:r>
        <w:rPr>
          <w:rFonts w:hint="eastAsia" w:ascii="Times New Roman" w:hAnsi="Times New Roman" w:eastAsia="仿宋_GB2312" w:cs="Times New Roman"/>
          <w:color w:val="auto"/>
          <w:sz w:val="32"/>
          <w:szCs w:val="32"/>
          <w:u w:val="none"/>
          <w:lang w:eastAsia="zh-CN"/>
        </w:rPr>
        <w:fldChar w:fldCharType="begin"/>
      </w:r>
      <w:r>
        <w:rPr>
          <w:rFonts w:hint="eastAsia" w:ascii="Times New Roman" w:hAnsi="Times New Roman" w:eastAsia="仿宋_GB2312" w:cs="Times New Roman"/>
          <w:color w:val="auto"/>
          <w:sz w:val="32"/>
          <w:szCs w:val="32"/>
          <w:u w:val="none"/>
          <w:lang w:eastAsia="zh-CN"/>
        </w:rPr>
        <w:instrText xml:space="preserve"> HYPERLINK "http://rsj.gz.gov.cn/ywzt/rcgz/gzzc/zcwj/zcwj/content/post_9060842.html" </w:instrText>
      </w:r>
      <w:r>
        <w:rPr>
          <w:rFonts w:hint="eastAsia" w:ascii="Times New Roman" w:hAnsi="Times New Roman" w:eastAsia="仿宋_GB2312" w:cs="Times New Roman"/>
          <w:color w:val="auto"/>
          <w:sz w:val="32"/>
          <w:szCs w:val="32"/>
          <w:u w:val="none"/>
          <w:lang w:eastAsia="zh-CN"/>
        </w:rPr>
        <w:fldChar w:fldCharType="separate"/>
      </w:r>
      <w:r>
        <w:rPr>
          <w:rStyle w:val="13"/>
          <w:rFonts w:hint="eastAsia" w:ascii="Times New Roman" w:hAnsi="Times New Roman" w:eastAsia="仿宋_GB2312" w:cs="Times New Roman"/>
          <w:color w:val="auto"/>
          <w:sz w:val="32"/>
          <w:szCs w:val="32"/>
          <w:u w:val="none"/>
          <w:lang w:eastAsia="zh-CN"/>
        </w:rPr>
        <w:t>http://rsj.gz.gov.cn/ywzt/rcgz/gzzc/zcwj/zcwj/content/post_9060842.html</w:t>
      </w:r>
      <w:r>
        <w:rPr>
          <w:rFonts w:hint="eastAsia" w:ascii="Times New Roman" w:hAnsi="Times New Roman" w:eastAsia="仿宋_GB2312" w:cs="Times New Roman"/>
          <w:color w:val="auto"/>
          <w:sz w:val="32"/>
          <w:szCs w:val="32"/>
          <w:u w:val="none"/>
          <w:lang w:eastAsia="zh-CN"/>
        </w:rPr>
        <w:fldChar w:fldCharType="end"/>
      </w:r>
      <w:r>
        <w:rPr>
          <w:rFonts w:hint="eastAsia" w:ascii="仿宋_GB2312" w:eastAsia="仿宋_GB2312"/>
          <w:color w:val="auto"/>
          <w:sz w:val="32"/>
          <w:szCs w:val="32"/>
          <w:u w:val="none"/>
          <w:lang w:eastAsia="zh-CN"/>
        </w:rPr>
        <w:t>）</w:t>
      </w:r>
      <w:r>
        <w:rPr>
          <w:rFonts w:hint="eastAsia" w:ascii="仿宋_GB2312" w:eastAsia="仿宋_GB2312"/>
          <w:color w:val="auto"/>
          <w:sz w:val="32"/>
          <w:szCs w:val="32"/>
        </w:rPr>
        <w:t>。</w:t>
      </w:r>
    </w:p>
    <w:p>
      <w:pPr>
        <w:wordWrap w:val="0"/>
        <w:ind w:firstLine="640" w:firstLineChars="200"/>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各区职称申报点负责受理</w:t>
      </w:r>
      <w:r>
        <w:rPr>
          <w:rFonts w:hint="eastAsia" w:ascii="仿宋_GB2312" w:eastAsia="仿宋_GB2312"/>
          <w:color w:val="auto"/>
          <w:sz w:val="32"/>
          <w:szCs w:val="32"/>
        </w:rPr>
        <w:t>注</w:t>
      </w:r>
      <w:r>
        <w:rPr>
          <w:rFonts w:hint="eastAsia" w:ascii="仿宋_GB2312" w:eastAsia="仿宋_GB2312"/>
          <w:color w:val="auto"/>
          <w:sz w:val="32"/>
          <w:szCs w:val="32"/>
        </w:rPr>
        <w:t>册地址在本区的非公有制单位、社会组织的专业技术人员，工作地点在本区的自由职业专业技术人员。</w:t>
      </w:r>
    </w:p>
    <w:p>
      <w:pPr>
        <w:wordWrap w:val="0"/>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送</w:t>
      </w:r>
      <w:r>
        <w:rPr>
          <w:rFonts w:hint="eastAsia" w:ascii="仿宋_GB2312" w:eastAsia="仿宋_GB2312"/>
          <w:color w:val="auto"/>
          <w:sz w:val="32"/>
          <w:szCs w:val="32"/>
          <w:lang w:eastAsia="zh-CN"/>
        </w:rPr>
        <w:t>省（外）</w:t>
      </w:r>
      <w:r>
        <w:rPr>
          <w:rFonts w:hint="eastAsia" w:ascii="仿宋_GB2312" w:eastAsia="仿宋_GB2312"/>
          <w:color w:val="auto"/>
          <w:sz w:val="32"/>
          <w:szCs w:val="32"/>
          <w:lang w:eastAsia="zh-CN"/>
        </w:rPr>
        <w:t>评委会</w:t>
      </w:r>
      <w:r>
        <w:rPr>
          <w:rFonts w:hint="eastAsia" w:ascii="仿宋_GB2312" w:eastAsia="仿宋_GB2312"/>
          <w:color w:val="auto"/>
          <w:sz w:val="32"/>
          <w:szCs w:val="32"/>
        </w:rPr>
        <w:t>路径：</w:t>
      </w:r>
      <w:r>
        <w:rPr>
          <w:rFonts w:hint="eastAsia" w:ascii="仿宋_GB2312" w:eastAsia="仿宋_GB2312"/>
          <w:color w:val="auto"/>
          <w:sz w:val="32"/>
          <w:szCs w:val="32"/>
          <w:lang w:eastAsia="zh-CN"/>
        </w:rPr>
        <w:t>个</w:t>
      </w:r>
      <w:r>
        <w:rPr>
          <w:rFonts w:hint="eastAsia" w:ascii="仿宋_GB2312" w:eastAsia="仿宋_GB2312"/>
          <w:color w:val="auto"/>
          <w:sz w:val="32"/>
          <w:szCs w:val="32"/>
        </w:rPr>
        <w:t>人申报→用人单位审核推荐→区职称申报点审核→</w:t>
      </w:r>
      <w:r>
        <w:rPr>
          <w:rFonts w:hint="eastAsia" w:ascii="仿宋_GB2312" w:eastAsia="仿宋_GB2312"/>
          <w:color w:val="auto"/>
          <w:sz w:val="32"/>
          <w:szCs w:val="32"/>
        </w:rPr>
        <w:t>市</w:t>
      </w:r>
      <w:r>
        <w:rPr>
          <w:rFonts w:hint="eastAsia" w:ascii="仿宋_GB2312" w:eastAsia="仿宋_GB2312"/>
          <w:color w:val="auto"/>
          <w:sz w:val="32"/>
          <w:szCs w:val="32"/>
          <w:lang w:eastAsia="zh-CN"/>
        </w:rPr>
        <w:t>人事主管部门系统</w:t>
      </w:r>
      <w:r>
        <w:rPr>
          <w:rFonts w:hint="eastAsia" w:ascii="仿宋_GB2312" w:eastAsia="仿宋_GB2312"/>
          <w:color w:val="auto"/>
          <w:sz w:val="32"/>
          <w:szCs w:val="32"/>
        </w:rPr>
        <w:t>审核</w:t>
      </w:r>
      <w:r>
        <w:rPr>
          <w:rFonts w:hint="eastAsia" w:ascii="仿宋_GB2312" w:eastAsia="仿宋_GB2312"/>
          <w:color w:val="auto"/>
          <w:sz w:val="32"/>
          <w:szCs w:val="32"/>
        </w:rPr>
        <w:t>→报送省（外）评委会。</w:t>
      </w:r>
    </w:p>
    <w:p>
      <w:pPr>
        <w:wordWrap w:val="0"/>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送市评委会</w:t>
      </w:r>
      <w:r>
        <w:rPr>
          <w:rFonts w:hint="eastAsia" w:ascii="仿宋_GB2312" w:eastAsia="仿宋_GB2312"/>
          <w:color w:val="auto"/>
          <w:sz w:val="32"/>
          <w:szCs w:val="32"/>
        </w:rPr>
        <w:t>路径：</w:t>
      </w:r>
      <w:r>
        <w:rPr>
          <w:rFonts w:hint="eastAsia" w:ascii="仿宋_GB2312" w:eastAsia="仿宋_GB2312"/>
          <w:color w:val="auto"/>
          <w:sz w:val="32"/>
          <w:szCs w:val="32"/>
          <w:lang w:eastAsia="zh-CN"/>
        </w:rPr>
        <w:t>个</w:t>
      </w:r>
      <w:r>
        <w:rPr>
          <w:rFonts w:hint="eastAsia" w:ascii="仿宋_GB2312" w:eastAsia="仿宋_GB2312"/>
          <w:color w:val="auto"/>
          <w:sz w:val="32"/>
          <w:szCs w:val="32"/>
        </w:rPr>
        <w:t>人申报→用人单位审核推荐→区职称申报点审核→报送市（区）评委会。</w:t>
      </w:r>
    </w:p>
    <w:p>
      <w:pPr>
        <w:wordWrap w:val="0"/>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民办中小学（幼儿园）教师、民办医疗卫生机构专业技术人员申报职称，需分别经所在区教育局、卫健委审核，并按正常流程申报。</w:t>
      </w:r>
    </w:p>
    <w:p>
      <w:pPr>
        <w:wordWrap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申报路径：</w:t>
      </w:r>
      <w:r>
        <w:rPr>
          <w:rFonts w:hint="eastAsia" w:ascii="仿宋_GB2312" w:eastAsia="仿宋_GB2312"/>
          <w:color w:val="auto"/>
          <w:sz w:val="32"/>
          <w:szCs w:val="32"/>
          <w:lang w:eastAsia="zh-CN"/>
        </w:rPr>
        <w:t>个</w:t>
      </w:r>
      <w:r>
        <w:rPr>
          <w:rFonts w:ascii="Times New Roman" w:hAnsi="Times New Roman" w:eastAsia="仿宋_GB2312" w:cs="Times New Roman"/>
          <w:color w:val="auto"/>
          <w:sz w:val="32"/>
          <w:szCs w:val="32"/>
        </w:rPr>
        <w:t>人申报→用人单位审核推荐→</w:t>
      </w:r>
      <w:r>
        <w:rPr>
          <w:rFonts w:ascii="Times New Roman" w:hAnsi="Times New Roman" w:eastAsia="仿宋_GB2312" w:cs="Times New Roman"/>
          <w:color w:val="auto"/>
          <w:sz w:val="32"/>
          <w:szCs w:val="32"/>
        </w:rPr>
        <w:t>区教育局/区卫健委审核</w:t>
      </w:r>
      <w:r>
        <w:rPr>
          <w:rFonts w:ascii="Times New Roman" w:hAnsi="Times New Roman" w:eastAsia="仿宋_GB2312" w:cs="Times New Roman"/>
          <w:color w:val="auto"/>
          <w:sz w:val="32"/>
          <w:szCs w:val="32"/>
        </w:rPr>
        <w:t>→报送市（区）评委会。</w:t>
      </w:r>
    </w:p>
    <w:p>
      <w:pPr>
        <w:numPr>
          <w:ilvl w:val="0"/>
          <w:numId w:val="1"/>
        </w:num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单位自主评审专业技术人员申报路径：</w:t>
      </w:r>
    </w:p>
    <w:p>
      <w:pPr>
        <w:wordWrap w:val="0"/>
        <w:ind w:firstLine="640" w:firstLineChars="200"/>
        <w:rPr>
          <w:rFonts w:hint="default" w:ascii="仿宋_GB2312" w:eastAsia="仿宋_GB2312"/>
          <w:color w:val="auto"/>
          <w:sz w:val="32"/>
          <w:szCs w:val="32"/>
          <w:highlight w:val="green"/>
          <w:lang w:val="en-US" w:eastAsia="zh-CN"/>
        </w:rPr>
      </w:pPr>
      <w:r>
        <w:rPr>
          <w:rFonts w:ascii="Times New Roman" w:hAnsi="Times New Roman" w:eastAsia="仿宋_GB2312" w:cs="Times New Roman"/>
          <w:color w:val="auto"/>
          <w:sz w:val="32"/>
          <w:szCs w:val="32"/>
        </w:rPr>
        <w:t>申报路径：</w:t>
      </w:r>
      <w:r>
        <w:rPr>
          <w:rFonts w:hint="eastAsia" w:ascii="仿宋_GB2312" w:eastAsia="仿宋_GB2312"/>
          <w:color w:val="auto"/>
          <w:sz w:val="32"/>
          <w:szCs w:val="32"/>
          <w:lang w:eastAsia="zh-CN"/>
        </w:rPr>
        <w:t>个</w:t>
      </w:r>
      <w:r>
        <w:rPr>
          <w:rFonts w:ascii="Times New Roman" w:hAnsi="Times New Roman" w:eastAsia="仿宋_GB2312" w:cs="Times New Roman"/>
          <w:color w:val="auto"/>
          <w:sz w:val="32"/>
          <w:szCs w:val="32"/>
        </w:rPr>
        <w:t>人申报→用人单位审核推荐→报送</w:t>
      </w:r>
      <w:r>
        <w:rPr>
          <w:rFonts w:hint="eastAsia" w:ascii="Times New Roman" w:hAnsi="Times New Roman" w:eastAsia="仿宋_GB2312" w:cs="Times New Roman"/>
          <w:color w:val="auto"/>
          <w:sz w:val="32"/>
          <w:szCs w:val="32"/>
        </w:rPr>
        <w:t>自主评审评委会</w:t>
      </w:r>
      <w:r>
        <w:rPr>
          <w:rFonts w:ascii="Times New Roman" w:hAnsi="Times New Roman" w:eastAsia="仿宋_GB2312" w:cs="Times New Roman"/>
          <w:color w:val="auto"/>
          <w:sz w:val="32"/>
          <w:szCs w:val="32"/>
        </w:rPr>
        <w:t>。</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5. 乡村工匠专业人员申报路径</w:t>
      </w:r>
    </w:p>
    <w:p>
      <w:pPr>
        <w:wordWrap w:val="0"/>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仿宋_GB2312" w:eastAsia="仿宋_GB2312"/>
          <w:color w:val="auto"/>
          <w:sz w:val="32"/>
          <w:szCs w:val="32"/>
          <w:highlight w:val="none"/>
          <w:lang w:val="en-US" w:eastAsia="zh-CN"/>
        </w:rPr>
        <w:t>请登录</w:t>
      </w:r>
      <w:r>
        <w:rPr>
          <w:rFonts w:hint="eastAsia" w:ascii="Times New Roman" w:hAnsi="Times New Roman" w:eastAsia="仿宋_GB2312" w:cs="Times New Roman"/>
          <w:color w:val="auto"/>
          <w:sz w:val="32"/>
          <w:szCs w:val="32"/>
          <w:highlight w:val="none"/>
          <w:lang w:val="en-US" w:eastAsia="zh-CN"/>
        </w:rPr>
        <w:t>http://gzrsj.hrssgz.gov.cn/vsgzhr/trsweb/ywxttz/xcgjpslc/%E4%B9%A1%E6%9D%91%E5%B7%A5%E5%8C%A0%E8%81%8C%E7%A7%B0%E8%AF%84%E5%AE%A1%E7%94%B3%E6%8A%A5%E6%B5%81%E7%A8%8B.docx</w:t>
      </w:r>
      <w:r>
        <w:rPr>
          <w:rFonts w:hint="eastAsia" w:ascii="仿宋_GB2312" w:eastAsia="仿宋_GB2312"/>
          <w:color w:val="auto"/>
          <w:sz w:val="32"/>
          <w:szCs w:val="32"/>
          <w:highlight w:val="none"/>
          <w:lang w:val="en-US" w:eastAsia="zh-CN"/>
        </w:rPr>
        <w:t>查看。</w:t>
      </w:r>
    </w:p>
    <w:p>
      <w:pPr>
        <w:numPr>
          <w:ilvl w:val="0"/>
          <w:numId w:val="2"/>
        </w:numPr>
        <w:wordWrap w:val="0"/>
        <w:ind w:firstLine="640" w:firstLineChars="200"/>
        <w:rPr>
          <w:rFonts w:hint="eastAsia" w:ascii="黑体" w:hAnsi="黑体" w:eastAsia="黑体"/>
          <w:color w:val="auto"/>
          <w:sz w:val="32"/>
          <w:szCs w:val="32"/>
        </w:rPr>
      </w:pPr>
      <w:r>
        <w:rPr>
          <w:rFonts w:hint="eastAsia" w:ascii="黑体" w:hAnsi="黑体" w:eastAsia="黑体"/>
          <w:color w:val="auto"/>
          <w:sz w:val="32"/>
          <w:szCs w:val="32"/>
        </w:rPr>
        <w:t>学历资历</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6. 通过评审取得职称的人员职称资历年限如何计算？</w:t>
      </w:r>
    </w:p>
    <w:p>
      <w:pPr>
        <w:wordWrap w:val="0"/>
        <w:ind w:firstLine="642"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lang w:val="en-US" w:eastAsia="zh-CN"/>
        </w:rPr>
        <w:t>（1）</w:t>
      </w:r>
      <w:r>
        <w:rPr>
          <w:rFonts w:ascii="Times New Roman" w:hAnsi="Times New Roman" w:eastAsia="仿宋_GB2312" w:cs="Times New Roman"/>
          <w:color w:val="auto"/>
          <w:sz w:val="32"/>
          <w:szCs w:val="32"/>
        </w:rPr>
        <w:t>对于2020年度及以前</w:t>
      </w:r>
      <w:r>
        <w:rPr>
          <w:rFonts w:ascii="Times New Roman" w:hAnsi="Times New Roman" w:eastAsia="仿宋_GB2312" w:cs="Times New Roman"/>
          <w:color w:val="auto"/>
          <w:sz w:val="32"/>
          <w:szCs w:val="32"/>
        </w:rPr>
        <w:t>评审取得职称的人员</w:t>
      </w:r>
      <w:r>
        <w:rPr>
          <w:rFonts w:ascii="Times New Roman" w:hAnsi="Times New Roman" w:eastAsia="仿宋_GB2312" w:cs="Times New Roman"/>
          <w:color w:val="auto"/>
          <w:sz w:val="32"/>
          <w:szCs w:val="32"/>
        </w:rPr>
        <w:t>，申</w:t>
      </w:r>
      <w:r>
        <w:rPr>
          <w:rFonts w:ascii="Times New Roman" w:hAnsi="Times New Roman" w:eastAsia="仿宋_GB2312" w:cs="Times New Roman"/>
          <w:color w:val="auto"/>
          <w:sz w:val="32"/>
          <w:szCs w:val="32"/>
        </w:rPr>
        <w:t>报评审高一级职称时，职称资历年限的起算时间为本级职称评审年度的1月1日，截止时间为申报高一级职称评审年度的12月31日。</w:t>
      </w:r>
      <w:r>
        <w:rPr>
          <w:rFonts w:hint="eastAsia" w:ascii="Times New Roman" w:hAnsi="Times New Roman" w:eastAsia="仿宋_GB2312" w:cs="Times New Roman"/>
          <w:color w:val="auto"/>
          <w:sz w:val="32"/>
          <w:szCs w:val="32"/>
        </w:rPr>
        <w:t>例</w:t>
      </w:r>
      <w:r>
        <w:rPr>
          <w:rFonts w:ascii="Times New Roman" w:hAnsi="Times New Roman" w:eastAsia="仿宋_GB2312" w:cs="Times New Roman"/>
          <w:color w:val="auto"/>
          <w:sz w:val="32"/>
          <w:szCs w:val="32"/>
        </w:rPr>
        <w:t>如</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申报人在2018年11月通过评审取得2018年度中级职称，申报2022年度高级职称评审，其职称资历年限从2018年1月1日起算，到2022年12月31日满5年。</w:t>
      </w:r>
      <w:r>
        <w:rPr>
          <w:rFonts w:hint="eastAsia" w:ascii="Times New Roman" w:hAnsi="Times New Roman" w:eastAsia="仿宋_GB2312" w:cs="Times New Roman"/>
          <w:color w:val="auto"/>
          <w:sz w:val="32"/>
          <w:szCs w:val="32"/>
        </w:rPr>
        <w:t>又</w:t>
      </w:r>
      <w:r>
        <w:rPr>
          <w:rFonts w:ascii="Times New Roman" w:hAnsi="Times New Roman" w:eastAsia="仿宋_GB2312" w:cs="Times New Roman"/>
          <w:color w:val="auto"/>
          <w:sz w:val="32"/>
          <w:szCs w:val="32"/>
        </w:rPr>
        <w:t>如申报人2019年3月通过评审取得2018年度中级职称，申报2022年度高级职称评审，其职称资历年限仍可从2018年1月1日起算，到2022年12月31日满5年。</w:t>
      </w:r>
    </w:p>
    <w:p>
      <w:pPr>
        <w:wordWrap w:val="0"/>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vertAlign w:val="baseline"/>
          <w:lang w:val="en-US" w:eastAsia="zh-CN" w:bidi="ar-SA"/>
        </w:rPr>
        <w:t>（2）</w:t>
      </w:r>
      <w:r>
        <w:rPr>
          <w:rFonts w:ascii="Times New Roman" w:hAnsi="Times New Roman" w:eastAsia="仿宋_GB2312" w:cs="Times New Roman"/>
          <w:color w:val="auto"/>
          <w:sz w:val="32"/>
          <w:szCs w:val="32"/>
        </w:rPr>
        <w:t>对于2021年度及此后</w:t>
      </w:r>
      <w:r>
        <w:rPr>
          <w:rFonts w:ascii="Times New Roman" w:hAnsi="Times New Roman" w:eastAsia="仿宋_GB2312" w:cs="Times New Roman"/>
          <w:color w:val="auto"/>
          <w:sz w:val="32"/>
          <w:szCs w:val="32"/>
        </w:rPr>
        <w:t>评审取得职称的人</w:t>
      </w:r>
      <w:r>
        <w:rPr>
          <w:rFonts w:hint="eastAsia" w:ascii="Times New Roman" w:hAnsi="Times New Roman" w:eastAsia="仿宋_GB2312" w:cs="Times New Roman"/>
          <w:color w:val="auto"/>
          <w:sz w:val="32"/>
          <w:szCs w:val="32"/>
          <w:lang w:eastAsia="zh-CN"/>
        </w:rPr>
        <w:t>员</w:t>
      </w:r>
      <w:r>
        <w:rPr>
          <w:rFonts w:ascii="Times New Roman" w:hAnsi="Times New Roman" w:eastAsia="仿宋_GB2312" w:cs="Times New Roman"/>
          <w:color w:val="auto"/>
          <w:sz w:val="32"/>
          <w:szCs w:val="32"/>
        </w:rPr>
        <w:t>，申报评审高一级职称时，职称资历年限的起算时间为本级职称评审年度的下一自然年1月1日，截止时间为高一级职称评</w:t>
      </w:r>
      <w:r>
        <w:rPr>
          <w:rFonts w:ascii="Times New Roman" w:hAnsi="Times New Roman" w:eastAsia="仿宋_GB2312" w:cs="Times New Roman"/>
          <w:color w:val="auto"/>
          <w:sz w:val="32"/>
          <w:szCs w:val="32"/>
        </w:rPr>
        <w:t>审年度的12月31日。例如，申报人在2022年4月通过评审取得2021年度中级职称，申报高级职称评审时，其职称资历年限从2022年1月1日起算，到2026年12月31日满5年。</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7．通过考核认定取得职称的人员职称资历年限如何计算？</w:t>
      </w:r>
    </w:p>
    <w:p>
      <w:pPr>
        <w:numPr>
          <w:ilvl w:val="-1"/>
          <w:numId w:val="0"/>
        </w:numPr>
        <w:wordWrap w:val="0"/>
        <w:ind w:firstLine="640" w:firstLineChars="200"/>
        <w:rPr>
          <w:rFonts w:hint="default" w:ascii="Times New Roman" w:hAnsi="Times New Roman" w:eastAsia="仿宋_GB2312" w:cs="Times New Roman"/>
          <w:i w:val="0"/>
          <w:caps w:val="0"/>
          <w:color w:val="auto"/>
          <w:spacing w:val="0"/>
          <w:sz w:val="32"/>
          <w:szCs w:val="32"/>
          <w:shd w:val="clear"/>
          <w:vertAlign w:val="baseline"/>
          <w:lang w:val="en-US" w:eastAsia="zh-CN" w:bidi="ar-SA"/>
        </w:rPr>
      </w:pPr>
      <w:r>
        <w:rPr>
          <w:rFonts w:hint="default" w:ascii="Times New Roman" w:hAnsi="Times New Roman" w:eastAsia="仿宋_GB2312" w:cs="Times New Roman"/>
          <w:i w:val="0"/>
          <w:caps w:val="0"/>
          <w:color w:val="auto"/>
          <w:spacing w:val="0"/>
          <w:sz w:val="32"/>
          <w:szCs w:val="32"/>
          <w:shd w:val="clear"/>
          <w:vertAlign w:val="baseline"/>
          <w:lang w:val="en-US" w:eastAsia="zh-CN" w:bidi="ar-SA"/>
        </w:rPr>
        <w:t>（1）</w:t>
      </w:r>
      <w:r>
        <w:rPr>
          <w:rFonts w:hint="eastAsia" w:ascii="Times New Roman" w:hAnsi="Times New Roman" w:eastAsia="仿宋_GB2312" w:cs="Times New Roman"/>
          <w:color w:val="auto"/>
          <w:sz w:val="32"/>
          <w:szCs w:val="32"/>
          <w:lang w:bidi="ar-SA"/>
        </w:rPr>
        <w:t>对于</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2020年度及以前认定取得职称的</w:t>
      </w:r>
      <w:r>
        <w:rPr>
          <w:rFonts w:hint="eastAsia" w:ascii="Times New Roman" w:hAnsi="Times New Roman" w:eastAsia="仿宋_GB2312" w:cs="Times New Roman"/>
          <w:color w:val="auto"/>
          <w:sz w:val="32"/>
          <w:szCs w:val="32"/>
          <w:lang w:bidi="ar-SA"/>
        </w:rPr>
        <w:t>人</w:t>
      </w:r>
      <w:r>
        <w:rPr>
          <w:rFonts w:hint="eastAsia" w:ascii="Times New Roman" w:hAnsi="Times New Roman" w:eastAsia="仿宋_GB2312" w:cs="Times New Roman"/>
          <w:color w:val="auto"/>
          <w:sz w:val="32"/>
          <w:szCs w:val="32"/>
          <w:lang w:eastAsia="zh-CN" w:bidi="ar-SA"/>
        </w:rPr>
        <w:t>员</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r>
        <w:rPr>
          <w:rFonts w:hint="eastAsia" w:ascii="Times New Roman" w:hAnsi="Times New Roman" w:eastAsia="仿宋_GB2312" w:cs="Times New Roman"/>
          <w:color w:val="auto"/>
          <w:sz w:val="32"/>
          <w:szCs w:val="32"/>
          <w:lang w:bidi="ar-SA"/>
        </w:rPr>
        <w:t>申报高一级职称时，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资历年限的起算时间为认定通过之日，截止时间为高一级职称评审年度的12月31日。例如：</w:t>
      </w:r>
      <w:r>
        <w:rPr>
          <w:rFonts w:hint="eastAsia" w:ascii="Times New Roman" w:hAnsi="Times New Roman" w:eastAsia="仿宋_GB2312" w:cs="Times New Roman"/>
          <w:color w:val="auto"/>
          <w:sz w:val="32"/>
          <w:szCs w:val="32"/>
          <w:lang w:bidi="ar-SA"/>
        </w:rPr>
        <w:t>申报人在</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2020年4月13日认定取得中级职称，申报高级职称</w:t>
      </w:r>
      <w:r>
        <w:rPr>
          <w:rFonts w:hint="eastAsia" w:ascii="Times New Roman" w:hAnsi="Times New Roman" w:eastAsia="仿宋_GB2312" w:cs="Times New Roman"/>
          <w:color w:val="auto"/>
          <w:sz w:val="32"/>
          <w:szCs w:val="32"/>
          <w:lang w:bidi="ar-SA"/>
        </w:rPr>
        <w:t>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r>
        <w:rPr>
          <w:rFonts w:hint="eastAsia" w:ascii="Times New Roman" w:hAnsi="Times New Roman" w:eastAsia="仿宋_GB2312" w:cs="Times New Roman"/>
          <w:color w:val="auto"/>
          <w:sz w:val="32"/>
          <w:szCs w:val="32"/>
          <w:lang w:bidi="ar-SA"/>
        </w:rPr>
        <w:t>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职称资历年限从2020年4月13日</w:t>
      </w:r>
      <w:r>
        <w:rPr>
          <w:rFonts w:hint="eastAsia" w:ascii="Times New Roman" w:hAnsi="Times New Roman" w:eastAsia="仿宋_GB2312" w:cs="Times New Roman"/>
          <w:color w:val="auto"/>
          <w:sz w:val="32"/>
          <w:szCs w:val="32"/>
          <w:lang w:bidi="ar-SA"/>
        </w:rPr>
        <w:t>起算</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p>
    <w:p>
      <w:pPr>
        <w:numPr>
          <w:ilvl w:val="0"/>
          <w:numId w:val="0"/>
        </w:numPr>
        <w:wordWrap w:val="0"/>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vertAlign w:val="baseline"/>
          <w:lang w:val="en-US" w:eastAsia="zh-CN" w:bidi="ar-SA"/>
        </w:rPr>
        <w:t>（2）</w:t>
      </w:r>
      <w:r>
        <w:rPr>
          <w:rFonts w:ascii="Times New Roman" w:hAnsi="Times New Roman" w:eastAsia="仿宋_GB2312" w:cs="Times New Roman"/>
          <w:color w:val="auto"/>
          <w:sz w:val="32"/>
          <w:szCs w:val="32"/>
          <w:lang w:bidi="ar-SA"/>
        </w:rPr>
        <w:t>对于</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2021年度及此后认定取得职称的</w:t>
      </w:r>
      <w:r>
        <w:rPr>
          <w:rFonts w:ascii="Times New Roman" w:hAnsi="Times New Roman" w:eastAsia="仿宋_GB2312" w:cs="Times New Roman"/>
          <w:color w:val="auto"/>
          <w:sz w:val="32"/>
          <w:szCs w:val="32"/>
          <w:lang w:bidi="ar-SA"/>
        </w:rPr>
        <w:t>人</w:t>
      </w:r>
      <w:r>
        <w:rPr>
          <w:rFonts w:hint="eastAsia" w:ascii="Times New Roman" w:hAnsi="Times New Roman" w:eastAsia="仿宋_GB2312" w:cs="Times New Roman"/>
          <w:color w:val="auto"/>
          <w:sz w:val="32"/>
          <w:szCs w:val="32"/>
          <w:lang w:eastAsia="zh-CN" w:bidi="ar-SA"/>
        </w:rPr>
        <w:t>员</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，申报高一级职称时，资历年限的起算时间为本级职称评审年度的下一自然年1月1日，截止时间为申报高一级职称评审年度的12月31日（与评审相同）。例如：</w:t>
      </w:r>
      <w:r>
        <w:rPr>
          <w:rFonts w:ascii="Times New Roman" w:hAnsi="Times New Roman" w:eastAsia="仿宋_GB2312" w:cs="Times New Roman"/>
          <w:color w:val="auto"/>
          <w:sz w:val="32"/>
          <w:szCs w:val="32"/>
          <w:lang w:bidi="ar-SA"/>
        </w:rPr>
        <w:t>申报人在</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2022年4月认定取得2021年度中级职称，申报高级职称，</w:t>
      </w:r>
      <w:r>
        <w:rPr>
          <w:rFonts w:ascii="Times New Roman" w:hAnsi="Times New Roman" w:eastAsia="仿宋_GB2312" w:cs="Times New Roman"/>
          <w:color w:val="auto"/>
          <w:sz w:val="32"/>
          <w:szCs w:val="32"/>
          <w:lang w:bidi="ar-SA"/>
        </w:rPr>
        <w:t>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职称资历年限从2022年1月1日</w:t>
      </w:r>
      <w:r>
        <w:rPr>
          <w:rFonts w:ascii="Times New Roman" w:hAnsi="Times New Roman" w:eastAsia="仿宋_GB2312" w:cs="Times New Roman"/>
          <w:color w:val="auto"/>
          <w:sz w:val="32"/>
          <w:szCs w:val="32"/>
          <w:lang w:bidi="ar-SA"/>
        </w:rPr>
        <w:t>起算</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8．通过考试取得相应资格的人员资历年限如何计算？</w:t>
      </w:r>
    </w:p>
    <w:p>
      <w:pPr>
        <w:wordWrap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答：其职称资历年限和有效材料时段的起算时间为考试通过之日，截止时间为高一级职称评审年度的12月31日。</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9．技工院校学历在职称申报中如何对待？</w:t>
      </w:r>
    </w:p>
    <w:p>
      <w:pPr>
        <w:wordWrap w:val="0"/>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答：除法律法规对学历要求有规定的系列（专业）外，在我省职称评审工作中，技工院校中级技工班毕业生与中专学历人员同等对待，高级工班毕业生与大专学历人员同等对待，预备技师（技师）班毕业生与本科学历人员同等对待。</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10．国外或港、澳、台地区学历、学位，出具什么学历（学位）鉴定证明？</w:t>
      </w:r>
    </w:p>
    <w:p>
      <w:pPr>
        <w:wordWrap w:val="0"/>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答：取得国外或港、澳、台地区学历、学位的人员，应提供教育部留学服务中心认证的《国外学历学位认证书》或《港澳台学历学位认证书》。</w:t>
      </w:r>
    </w:p>
    <w:p>
      <w:pPr>
        <w:wordWrap w:val="0"/>
        <w:ind w:firstLine="640" w:firstLineChars="200"/>
        <w:rPr>
          <w:rFonts w:ascii="Times New Roman" w:hAnsi="Times New Roman" w:eastAsia="仿宋_GB2312" w:cs="Times New Roman"/>
          <w:color w:val="auto"/>
          <w:sz w:val="32"/>
          <w:szCs w:val="32"/>
        </w:rPr>
      </w:pPr>
      <w:r>
        <w:rPr>
          <w:rFonts w:hint="eastAsia" w:ascii="仿宋_GB2312" w:eastAsia="仿宋_GB2312"/>
          <w:color w:val="auto"/>
          <w:sz w:val="32"/>
          <w:szCs w:val="32"/>
        </w:rPr>
        <w:t>也可登录教育部留学服务中心网上服务大厅在线查询</w:t>
      </w:r>
      <w:r>
        <w:rPr>
          <w:rFonts w:hint="eastAsia" w:ascii="仿宋_GB2312" w:eastAsia="仿宋_GB2312"/>
          <w:color w:val="auto"/>
          <w:sz w:val="32"/>
          <w:szCs w:val="32"/>
          <w:lang w:eastAsia="zh-CN"/>
        </w:rPr>
        <w:t>（网址：</w:t>
      </w:r>
      <w:r>
        <w:rPr>
          <w:rFonts w:hint="eastAsia" w:ascii="Times New Roman" w:hAnsi="Times New Roman" w:eastAsia="仿宋_GB2312" w:cs="Times New Roman"/>
          <w:color w:val="auto"/>
          <w:sz w:val="32"/>
          <w:szCs w:val="32"/>
          <w:u w:val="none"/>
        </w:rPr>
        <w:fldChar w:fldCharType="begin"/>
      </w:r>
      <w:r>
        <w:rPr>
          <w:rFonts w:hint="eastAsia" w:ascii="Times New Roman" w:hAnsi="Times New Roman" w:eastAsia="仿宋_GB2312" w:cs="Times New Roman"/>
          <w:color w:val="auto"/>
          <w:sz w:val="32"/>
          <w:szCs w:val="32"/>
          <w:u w:val="none"/>
        </w:rPr>
        <w:instrText xml:space="preserve"> HYPERLINK "http://zwfwbl.cscse.edu.cn/homeView/contactUs?type=2" </w:instrText>
      </w:r>
      <w:r>
        <w:rPr>
          <w:rFonts w:hint="eastAsia" w:ascii="Times New Roman" w:hAnsi="Times New Roman" w:eastAsia="仿宋_GB2312" w:cs="Times New Roman"/>
          <w:color w:val="auto"/>
          <w:sz w:val="32"/>
          <w:szCs w:val="32"/>
          <w:u w:val="none"/>
        </w:rPr>
        <w:fldChar w:fldCharType="separate"/>
      </w:r>
      <w:r>
        <w:rPr>
          <w:rStyle w:val="13"/>
          <w:rFonts w:hint="eastAsia" w:ascii="Times New Roman" w:hAnsi="Times New Roman" w:eastAsia="仿宋_GB2312" w:cs="Times New Roman"/>
          <w:color w:val="auto"/>
          <w:sz w:val="32"/>
          <w:szCs w:val="32"/>
          <w:u w:val="none"/>
        </w:rPr>
        <w:t>http://zwfwbl.cscse.edu.cn/homeView/contactUs?type=2</w:t>
      </w:r>
      <w:r>
        <w:rPr>
          <w:rFonts w:hint="eastAsia" w:ascii="Times New Roman" w:hAnsi="Times New Roman" w:eastAsia="仿宋_GB2312" w:cs="Times New Roman"/>
          <w:color w:val="auto"/>
          <w:sz w:val="32"/>
          <w:szCs w:val="32"/>
          <w:u w:val="none"/>
        </w:rPr>
        <w:fldChar w:fldCharType="end"/>
      </w:r>
      <w:r>
        <w:rPr>
          <w:rFonts w:hint="eastAsia" w:ascii="仿宋_GB2312" w:eastAsia="仿宋_GB2312"/>
          <w:color w:val="auto"/>
          <w:sz w:val="32"/>
          <w:szCs w:val="32"/>
          <w:lang w:eastAsia="zh-CN"/>
        </w:rPr>
        <w:t>）</w:t>
      </w:r>
      <w:r>
        <w:rPr>
          <w:rFonts w:ascii="Times New Roman" w:hAnsi="Times New Roman" w:eastAsia="仿宋_GB2312" w:cs="Times New Roman"/>
          <w:color w:val="auto"/>
          <w:sz w:val="32"/>
          <w:szCs w:val="32"/>
        </w:rPr>
        <w:t>，并提供查询结果截图。</w:t>
      </w:r>
    </w:p>
    <w:p>
      <w:pPr>
        <w:wordWrap w:val="0"/>
        <w:ind w:firstLine="640" w:firstLineChars="200"/>
        <w:rPr>
          <w:rFonts w:hint="eastAsia" w:ascii="黑体" w:hAnsi="黑体" w:eastAsia="黑体"/>
          <w:color w:val="auto"/>
          <w:sz w:val="32"/>
          <w:szCs w:val="32"/>
        </w:rPr>
      </w:pPr>
      <w:r>
        <w:rPr>
          <w:rFonts w:hint="eastAsia" w:ascii="黑体" w:hAnsi="黑体" w:eastAsia="黑体"/>
          <w:color w:val="auto"/>
          <w:sz w:val="32"/>
          <w:szCs w:val="32"/>
        </w:rPr>
        <w:t>五、申报材料时段的计算方法</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11．2020年度及以前评审取得职称的人员职称申报材料时段如何计算？</w:t>
      </w:r>
    </w:p>
    <w:p>
      <w:pPr>
        <w:wordWrap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答：鉴于此前有效材料时段均截止到评审年度的8月31日，为做好衔接过渡，对于2020年度及以</w:t>
      </w:r>
      <w:r>
        <w:rPr>
          <w:rFonts w:ascii="Times New Roman" w:hAnsi="Times New Roman" w:eastAsia="仿宋_GB2312" w:cs="Times New Roman"/>
          <w:color w:val="auto"/>
          <w:sz w:val="32"/>
          <w:szCs w:val="32"/>
        </w:rPr>
        <w:t>前</w:t>
      </w:r>
      <w:r>
        <w:rPr>
          <w:rFonts w:ascii="Times New Roman" w:hAnsi="Times New Roman" w:eastAsia="仿宋_GB2312" w:cs="Times New Roman"/>
          <w:color w:val="auto"/>
          <w:sz w:val="32"/>
          <w:szCs w:val="32"/>
        </w:rPr>
        <w:t>取得职称的人</w:t>
      </w:r>
      <w:r>
        <w:rPr>
          <w:rFonts w:hint="eastAsia" w:ascii="Times New Roman" w:hAnsi="Times New Roman" w:eastAsia="仿宋_GB2312" w:cs="Times New Roman"/>
          <w:color w:val="auto"/>
          <w:sz w:val="32"/>
          <w:szCs w:val="32"/>
          <w:lang w:eastAsia="zh-CN"/>
        </w:rPr>
        <w:t>员</w:t>
      </w:r>
      <w:r>
        <w:rPr>
          <w:rFonts w:ascii="Times New Roman" w:hAnsi="Times New Roman" w:eastAsia="仿宋_GB2312" w:cs="Times New Roman"/>
          <w:color w:val="auto"/>
          <w:sz w:val="32"/>
          <w:szCs w:val="32"/>
        </w:rPr>
        <w:t>，申报评审高一级职称时有效材料时段从本级职称评审</w:t>
      </w:r>
      <w:r>
        <w:rPr>
          <w:rFonts w:ascii="Times New Roman" w:hAnsi="Times New Roman" w:eastAsia="仿宋_GB2312" w:cs="Times New Roman"/>
          <w:color w:val="auto"/>
          <w:sz w:val="32"/>
          <w:szCs w:val="32"/>
        </w:rPr>
        <w:t>年度的9月1日起算，至高一级职称评审年度的12月31日止。例如：</w:t>
      </w:r>
    </w:p>
    <w:p>
      <w:pPr>
        <w:wordWrap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（1）申报人在2018年11月评审取得2018年度中级职称，申报副高级职称评审</w:t>
      </w:r>
      <w:r>
        <w:rPr>
          <w:rFonts w:hint="eastAsia" w:ascii="Times New Roman" w:hAnsi="Times New Roman" w:eastAsia="仿宋_GB2312" w:cs="Times New Roman"/>
          <w:color w:val="auto"/>
          <w:sz w:val="32"/>
          <w:szCs w:val="32"/>
          <w:lang w:eastAsia="zh-CN"/>
        </w:rPr>
        <w:t>时</w:t>
      </w:r>
      <w:r>
        <w:rPr>
          <w:rFonts w:ascii="Times New Roman" w:hAnsi="Times New Roman" w:eastAsia="仿宋_GB2312" w:cs="Times New Roman"/>
          <w:color w:val="auto"/>
          <w:sz w:val="32"/>
          <w:szCs w:val="32"/>
        </w:rPr>
        <w:t>，有效材料时段自2018年的9月1日起算，至高一级职称评审年度的12月31日止。</w:t>
      </w:r>
    </w:p>
    <w:p>
      <w:pPr>
        <w:wordWrap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（2）申报人在2019年3月评审取得2018年度中级职称，申报副高级职称</w:t>
      </w:r>
      <w:r>
        <w:rPr>
          <w:rFonts w:hint="eastAsia" w:ascii="Times New Roman" w:hAnsi="Times New Roman" w:eastAsia="仿宋_GB2312" w:cs="Times New Roman"/>
          <w:color w:val="auto"/>
          <w:sz w:val="32"/>
          <w:szCs w:val="32"/>
          <w:lang w:eastAsia="zh-CN"/>
        </w:rPr>
        <w:t>时</w:t>
      </w:r>
      <w:r>
        <w:rPr>
          <w:rFonts w:ascii="Times New Roman" w:hAnsi="Times New Roman" w:eastAsia="仿宋_GB2312" w:cs="Times New Roman"/>
          <w:color w:val="auto"/>
          <w:sz w:val="32"/>
          <w:szCs w:val="32"/>
        </w:rPr>
        <w:t>，有效材料时段自2018年9月1日起算，至高一级职称评审年度的12月31日止。</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12．2021年度及此后年度评审取得职称的人员职称申报材料时段如何计算？</w:t>
      </w:r>
    </w:p>
    <w:p>
      <w:pPr>
        <w:wordWrap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答：对于2021年度及此后年度评审通过的人</w:t>
      </w:r>
      <w:r>
        <w:rPr>
          <w:rFonts w:hint="eastAsia" w:ascii="Times New Roman" w:hAnsi="Times New Roman" w:eastAsia="仿宋_GB2312" w:cs="Times New Roman"/>
          <w:color w:val="auto"/>
          <w:sz w:val="32"/>
          <w:szCs w:val="32"/>
          <w:lang w:eastAsia="zh-CN"/>
        </w:rPr>
        <w:t>员</w:t>
      </w:r>
      <w:r>
        <w:rPr>
          <w:rFonts w:ascii="Times New Roman" w:hAnsi="Times New Roman" w:eastAsia="仿宋_GB2312" w:cs="Times New Roman"/>
          <w:color w:val="auto"/>
          <w:sz w:val="32"/>
          <w:szCs w:val="32"/>
        </w:rPr>
        <w:t>，申报高一级职称时，申报材料的起算时间为本级职称评审年度的下一自然年1月1日，截止时间为高一级职称评审年度的12月31日。</w:t>
      </w:r>
    </w:p>
    <w:p>
      <w:pPr>
        <w:wordWrap w:val="0"/>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例如：</w:t>
      </w:r>
      <w:r>
        <w:rPr>
          <w:rFonts w:ascii="Times New Roman" w:hAnsi="Times New Roman" w:eastAsia="仿宋_GB2312" w:cs="Times New Roman"/>
          <w:color w:val="auto"/>
          <w:sz w:val="32"/>
          <w:szCs w:val="32"/>
        </w:rPr>
        <w:t>申报人在2022年4月通过2021年度职称评审取得中级职称，申报副高级职称评审</w:t>
      </w:r>
      <w:r>
        <w:rPr>
          <w:rFonts w:hint="eastAsia" w:ascii="Times New Roman" w:hAnsi="Times New Roman" w:eastAsia="仿宋_GB2312" w:cs="Times New Roman"/>
          <w:color w:val="auto"/>
          <w:sz w:val="32"/>
          <w:szCs w:val="32"/>
          <w:lang w:eastAsia="zh-CN"/>
        </w:rPr>
        <w:t>时</w:t>
      </w:r>
      <w:r>
        <w:rPr>
          <w:rFonts w:ascii="Times New Roman" w:hAnsi="Times New Roman" w:eastAsia="仿宋_GB2312" w:cs="Times New Roman"/>
          <w:color w:val="auto"/>
          <w:sz w:val="32"/>
          <w:szCs w:val="32"/>
        </w:rPr>
        <w:t>，其职称申报有效材料时段自2022年1月1日起算，至副高级职称评审年度的12月31日止。</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13. 2020年度及以前考核认定取得职称的人员职称申报材料时段如何计算？</w:t>
      </w:r>
    </w:p>
    <w:p>
      <w:pPr>
        <w:wordWrap w:val="0"/>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答：对于202</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年度及</w:t>
      </w:r>
      <w:r>
        <w:rPr>
          <w:rFonts w:hint="eastAsia" w:ascii="Times New Roman" w:hAnsi="Times New Roman" w:eastAsia="仿宋_GB2312" w:cs="Times New Roman"/>
          <w:color w:val="auto"/>
          <w:sz w:val="32"/>
          <w:szCs w:val="32"/>
          <w:highlight w:val="none"/>
          <w:lang w:eastAsia="zh-CN"/>
        </w:rPr>
        <w:t>以前</w:t>
      </w:r>
      <w:r>
        <w:rPr>
          <w:rFonts w:ascii="Times New Roman" w:hAnsi="Times New Roman" w:eastAsia="仿宋_GB2312" w:cs="Times New Roman"/>
          <w:color w:val="auto"/>
          <w:sz w:val="32"/>
          <w:szCs w:val="32"/>
          <w:highlight w:val="none"/>
        </w:rPr>
        <w:t>年度</w:t>
      </w:r>
      <w:r>
        <w:rPr>
          <w:rFonts w:hint="default" w:ascii="Times New Roman" w:hAnsi="Times New Roman" w:eastAsia="仿宋_GB2312" w:cs="Times New Roman"/>
          <w:b w:val="0"/>
          <w:color w:val="auto"/>
          <w:sz w:val="32"/>
          <w:szCs w:val="32"/>
          <w:highlight w:val="none"/>
          <w:lang w:eastAsia="zh-CN"/>
        </w:rPr>
        <w:t>考核</w:t>
      </w:r>
      <w:r>
        <w:rPr>
          <w:rFonts w:hint="eastAsia" w:ascii="Times New Roman" w:hAnsi="Times New Roman" w:eastAsia="仿宋_GB2312" w:cs="Times New Roman"/>
          <w:color w:val="auto"/>
          <w:sz w:val="32"/>
          <w:szCs w:val="32"/>
          <w:highlight w:val="none"/>
          <w:lang w:eastAsia="zh-CN"/>
        </w:rPr>
        <w:t>认定</w:t>
      </w:r>
      <w:r>
        <w:rPr>
          <w:rFonts w:ascii="Times New Roman" w:hAnsi="Times New Roman" w:eastAsia="仿宋_GB2312" w:cs="Times New Roman"/>
          <w:color w:val="auto"/>
          <w:sz w:val="32"/>
          <w:szCs w:val="32"/>
          <w:highlight w:val="none"/>
        </w:rPr>
        <w:t>通过的人</w:t>
      </w:r>
      <w:r>
        <w:rPr>
          <w:rFonts w:hint="eastAsia" w:ascii="Times New Roman" w:hAnsi="Times New Roman" w:eastAsia="仿宋_GB2312" w:cs="Times New Roman"/>
          <w:color w:val="auto"/>
          <w:sz w:val="32"/>
          <w:szCs w:val="32"/>
          <w:highlight w:val="none"/>
          <w:lang w:eastAsia="zh-CN"/>
        </w:rPr>
        <w:t>员</w:t>
      </w:r>
      <w:r>
        <w:rPr>
          <w:rFonts w:ascii="Times New Roman" w:hAnsi="Times New Roman" w:eastAsia="仿宋_GB2312" w:cs="Times New Roman"/>
          <w:color w:val="auto"/>
          <w:sz w:val="32"/>
          <w:szCs w:val="32"/>
          <w:highlight w:val="none"/>
        </w:rPr>
        <w:t>，申报高一级职称时，申报材料的起算时间为</w:t>
      </w:r>
      <w:r>
        <w:rPr>
          <w:rFonts w:hint="eastAsia" w:ascii="Times New Roman" w:hAnsi="Times New Roman" w:eastAsia="仿宋_GB2312" w:cs="Times New Roman"/>
          <w:color w:val="auto"/>
          <w:sz w:val="32"/>
          <w:szCs w:val="32"/>
          <w:highlight w:val="none"/>
          <w:lang w:eastAsia="zh-CN"/>
        </w:rPr>
        <w:t>认定通过之日，</w:t>
      </w:r>
      <w:r>
        <w:rPr>
          <w:rFonts w:ascii="Times New Roman" w:hAnsi="Times New Roman" w:eastAsia="仿宋_GB2312" w:cs="Times New Roman"/>
          <w:color w:val="auto"/>
          <w:sz w:val="32"/>
          <w:szCs w:val="32"/>
          <w:highlight w:val="none"/>
        </w:rPr>
        <w:t>截止时间为高一级职称评审年度的12月31日。</w:t>
      </w:r>
    </w:p>
    <w:p>
      <w:pPr>
        <w:pStyle w:val="2"/>
        <w:wordWrap w:val="0"/>
        <w:rPr>
          <w:rFonts w:hint="default" w:eastAsia="仿宋_GB2312"/>
          <w:color w:val="auto"/>
          <w:highlight w:val="none"/>
          <w:lang w:val="en-US" w:eastAsia="zh-CN"/>
        </w:rPr>
      </w:pPr>
      <w:r>
        <w:rPr>
          <w:rFonts w:hint="eastAsia" w:ascii="Times New Roman" w:hAnsi="Times New Roman" w:eastAsia="仿宋_GB2312" w:cs="Times New Roman"/>
          <w:color w:val="auto"/>
          <w:sz w:val="32"/>
          <w:szCs w:val="32"/>
          <w:highlight w:val="none"/>
          <w:lang w:eastAsia="zh-CN"/>
        </w:rPr>
        <w:t>例如：申报人在</w:t>
      </w:r>
      <w:r>
        <w:rPr>
          <w:rFonts w:hint="eastAsia" w:ascii="Times New Roman" w:hAnsi="Times New Roman" w:eastAsia="仿宋_GB2312" w:cs="Times New Roman"/>
          <w:color w:val="auto"/>
          <w:sz w:val="32"/>
          <w:szCs w:val="32"/>
          <w:highlight w:val="none"/>
          <w:lang w:val="en-US" w:eastAsia="zh-CN"/>
        </w:rPr>
        <w:t>2020年4月13日通过</w:t>
      </w:r>
      <w:r>
        <w:rPr>
          <w:rFonts w:hint="default" w:ascii="Times New Roman" w:hAnsi="Times New Roman" w:eastAsia="仿宋_GB2312" w:cs="Times New Roman"/>
          <w:b w:val="0"/>
          <w:color w:val="auto"/>
          <w:kern w:val="2"/>
          <w:sz w:val="32"/>
          <w:szCs w:val="32"/>
          <w:highlight w:val="none"/>
          <w:lang w:eastAsia="zh-CN" w:bidi="ar-SA"/>
        </w:rPr>
        <w:t>考核</w:t>
      </w:r>
      <w:r>
        <w:rPr>
          <w:rFonts w:hint="default" w:ascii="Times New Roman" w:hAnsi="Times New Roman" w:eastAsia="仿宋_GB2312" w:cs="Times New Roman"/>
          <w:color w:val="auto"/>
          <w:kern w:val="2"/>
          <w:sz w:val="32"/>
          <w:szCs w:val="32"/>
          <w:highlight w:val="none"/>
          <w:lang w:val="en-US" w:eastAsia="zh-CN" w:bidi="ar-SA"/>
        </w:rPr>
        <w:t>认</w:t>
      </w:r>
      <w:r>
        <w:rPr>
          <w:rFonts w:hint="eastAsia" w:ascii="Times New Roman" w:hAnsi="Times New Roman" w:eastAsia="仿宋_GB2312" w:cs="Times New Roman"/>
          <w:color w:val="auto"/>
          <w:sz w:val="32"/>
          <w:szCs w:val="32"/>
          <w:highlight w:val="none"/>
          <w:lang w:val="en-US" w:eastAsia="zh-CN"/>
        </w:rPr>
        <w:t>定取得中级职称，申报副高级职称评审时，其职称申报有效材料时段自2020年4月13日起算，至副高级职称评审年度的12月31日止。</w:t>
      </w:r>
    </w:p>
    <w:p>
      <w:pPr>
        <w:pStyle w:val="2"/>
        <w:numPr>
          <w:ilvl w:val="0"/>
          <w:numId w:val="3"/>
        </w:numPr>
        <w:wordWrap w:val="0"/>
        <w:ind w:leftChars="0" w:firstLine="643"/>
        <w:rPr>
          <w:rFonts w:hint="default" w:ascii="Times New Roman" w:hAnsi="Times New Roman" w:eastAsia="楷体_GB2312" w:cs="Times New Roman"/>
          <w:b/>
          <w:color w:val="auto"/>
          <w:kern w:val="2"/>
          <w:sz w:val="32"/>
          <w:szCs w:val="32"/>
          <w:lang w:val="en-US" w:eastAsia="zh-CN" w:bidi="ar-SA"/>
        </w:rPr>
      </w:pPr>
      <w:r>
        <w:rPr>
          <w:rFonts w:hint="default" w:ascii="Times New Roman" w:hAnsi="Times New Roman" w:eastAsia="楷体_GB2312" w:cs="Times New Roman"/>
          <w:b/>
          <w:color w:val="auto"/>
          <w:kern w:val="2"/>
          <w:sz w:val="32"/>
          <w:szCs w:val="32"/>
          <w:lang w:val="en-US" w:eastAsia="zh-CN" w:bidi="ar-SA"/>
        </w:rPr>
        <w:t>2021年度及此后考核认定取得职称的人员职称申报材料时段如何计算？</w:t>
      </w:r>
    </w:p>
    <w:p>
      <w:pPr>
        <w:wordWrap w:val="0"/>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答：对于2021年度及此后年度</w:t>
      </w:r>
      <w:r>
        <w:rPr>
          <w:rFonts w:hint="default" w:ascii="Times New Roman" w:hAnsi="Times New Roman" w:eastAsia="仿宋_GB2312" w:cs="Times New Roman"/>
          <w:b w:val="0"/>
          <w:color w:val="auto"/>
          <w:kern w:val="2"/>
          <w:sz w:val="32"/>
          <w:szCs w:val="32"/>
          <w:highlight w:val="none"/>
          <w:lang w:eastAsia="zh-CN" w:bidi="ar-SA"/>
        </w:rPr>
        <w:t>考核</w:t>
      </w:r>
      <w:r>
        <w:rPr>
          <w:rFonts w:hint="default" w:ascii="Times New Roman" w:hAnsi="Times New Roman" w:eastAsia="仿宋_GB2312" w:cs="Times New Roman"/>
          <w:color w:val="auto"/>
          <w:kern w:val="2"/>
          <w:sz w:val="32"/>
          <w:szCs w:val="32"/>
          <w:highlight w:val="none"/>
          <w:lang w:val="en-US" w:eastAsia="zh-CN" w:bidi="ar-SA"/>
        </w:rPr>
        <w:t>认</w:t>
      </w:r>
      <w:r>
        <w:rPr>
          <w:rFonts w:hint="eastAsia" w:ascii="Times New Roman" w:hAnsi="Times New Roman" w:eastAsia="仿宋_GB2312" w:cs="Times New Roman"/>
          <w:color w:val="auto"/>
          <w:sz w:val="32"/>
          <w:szCs w:val="32"/>
          <w:highlight w:val="none"/>
          <w:lang w:val="en-US" w:eastAsia="zh-CN"/>
        </w:rPr>
        <w:t>定</w:t>
      </w:r>
      <w:r>
        <w:rPr>
          <w:rFonts w:ascii="Times New Roman" w:hAnsi="Times New Roman" w:eastAsia="仿宋_GB2312" w:cs="Times New Roman"/>
          <w:color w:val="auto"/>
          <w:sz w:val="32"/>
          <w:szCs w:val="32"/>
          <w:highlight w:val="none"/>
        </w:rPr>
        <w:t>通过的人</w:t>
      </w:r>
      <w:r>
        <w:rPr>
          <w:rFonts w:hint="eastAsia" w:ascii="Times New Roman" w:hAnsi="Times New Roman" w:eastAsia="仿宋_GB2312" w:cs="Times New Roman"/>
          <w:color w:val="auto"/>
          <w:sz w:val="32"/>
          <w:szCs w:val="32"/>
          <w:highlight w:val="none"/>
          <w:lang w:eastAsia="zh-CN"/>
        </w:rPr>
        <w:t>员</w:t>
      </w:r>
      <w:r>
        <w:rPr>
          <w:rFonts w:ascii="Times New Roman" w:hAnsi="Times New Roman" w:eastAsia="仿宋_GB2312" w:cs="Times New Roman"/>
          <w:color w:val="auto"/>
          <w:sz w:val="32"/>
          <w:szCs w:val="32"/>
          <w:highlight w:val="none"/>
        </w:rPr>
        <w:t>，申报高一级职称时，申报材料的起算时间为本级职称</w:t>
      </w:r>
      <w:r>
        <w:rPr>
          <w:rFonts w:hint="default" w:ascii="Times New Roman" w:hAnsi="Times New Roman" w:eastAsia="仿宋_GB2312" w:cs="Times New Roman"/>
          <w:b w:val="0"/>
          <w:color w:val="auto"/>
          <w:kern w:val="2"/>
          <w:sz w:val="32"/>
          <w:szCs w:val="32"/>
          <w:highlight w:val="none"/>
          <w:lang w:eastAsia="zh-CN" w:bidi="ar-SA"/>
        </w:rPr>
        <w:t>考核</w:t>
      </w:r>
      <w:r>
        <w:rPr>
          <w:rFonts w:hint="default" w:ascii="Times New Roman" w:hAnsi="Times New Roman" w:eastAsia="仿宋_GB2312" w:cs="Times New Roman"/>
          <w:color w:val="auto"/>
          <w:kern w:val="2"/>
          <w:sz w:val="32"/>
          <w:szCs w:val="32"/>
          <w:highlight w:val="none"/>
          <w:lang w:val="en-US" w:eastAsia="zh-CN" w:bidi="ar-SA"/>
        </w:rPr>
        <w:t>认</w:t>
      </w:r>
      <w:r>
        <w:rPr>
          <w:rFonts w:hint="eastAsia" w:ascii="Times New Roman" w:hAnsi="Times New Roman" w:eastAsia="仿宋_GB2312" w:cs="Times New Roman"/>
          <w:color w:val="auto"/>
          <w:sz w:val="32"/>
          <w:szCs w:val="32"/>
          <w:highlight w:val="none"/>
          <w:lang w:val="en-US" w:eastAsia="zh-CN"/>
        </w:rPr>
        <w:t>定</w:t>
      </w:r>
      <w:r>
        <w:rPr>
          <w:rFonts w:ascii="Times New Roman" w:hAnsi="Times New Roman" w:eastAsia="仿宋_GB2312" w:cs="Times New Roman"/>
          <w:color w:val="auto"/>
          <w:sz w:val="32"/>
          <w:szCs w:val="32"/>
          <w:highlight w:val="none"/>
        </w:rPr>
        <w:t>年度的下一自然年1月1日，截止时间为高一级职称评审年度的12月31日。</w:t>
      </w:r>
    </w:p>
    <w:p>
      <w:pPr>
        <w:wordWrap w:val="0"/>
        <w:ind w:firstLine="640" w:firstLineChars="200"/>
        <w:rPr>
          <w:color w:val="auto"/>
          <w:highlight w:val="none"/>
        </w:rPr>
      </w:pPr>
      <w:r>
        <w:rPr>
          <w:rFonts w:hint="eastAsia" w:ascii="Times New Roman" w:hAnsi="Times New Roman" w:eastAsia="仿宋_GB2312" w:cs="Times New Roman"/>
          <w:color w:val="auto"/>
          <w:sz w:val="32"/>
          <w:szCs w:val="32"/>
          <w:highlight w:val="none"/>
          <w:lang w:eastAsia="zh-CN"/>
        </w:rPr>
        <w:t>例如：</w:t>
      </w:r>
      <w:r>
        <w:rPr>
          <w:rFonts w:ascii="Times New Roman" w:hAnsi="Times New Roman" w:eastAsia="仿宋_GB2312" w:cs="Times New Roman"/>
          <w:color w:val="auto"/>
          <w:sz w:val="32"/>
          <w:szCs w:val="32"/>
          <w:highlight w:val="none"/>
        </w:rPr>
        <w:t>申报人在2022年4月通过2021年度</w:t>
      </w:r>
      <w:r>
        <w:rPr>
          <w:rFonts w:hint="eastAsia" w:ascii="Times New Roman" w:hAnsi="Times New Roman" w:eastAsia="仿宋_GB2312" w:cs="Times New Roman"/>
          <w:color w:val="auto"/>
          <w:sz w:val="32"/>
          <w:szCs w:val="32"/>
          <w:highlight w:val="none"/>
          <w:lang w:eastAsia="zh-CN"/>
        </w:rPr>
        <w:t>认定</w:t>
      </w:r>
      <w:r>
        <w:rPr>
          <w:rFonts w:ascii="Times New Roman" w:hAnsi="Times New Roman" w:eastAsia="仿宋_GB2312" w:cs="Times New Roman"/>
          <w:color w:val="auto"/>
          <w:sz w:val="32"/>
          <w:szCs w:val="32"/>
          <w:highlight w:val="none"/>
        </w:rPr>
        <w:t>取得中级职称，申报副高级职称评审</w:t>
      </w:r>
      <w:r>
        <w:rPr>
          <w:rFonts w:hint="eastAsia" w:ascii="Times New Roman" w:hAnsi="Times New Roman" w:eastAsia="仿宋_GB2312" w:cs="Times New Roman"/>
          <w:color w:val="auto"/>
          <w:sz w:val="32"/>
          <w:szCs w:val="32"/>
          <w:highlight w:val="none"/>
          <w:lang w:eastAsia="zh-CN"/>
        </w:rPr>
        <w:t>时</w:t>
      </w:r>
      <w:r>
        <w:rPr>
          <w:rFonts w:ascii="Times New Roman" w:hAnsi="Times New Roman" w:eastAsia="仿宋_GB2312" w:cs="Times New Roman"/>
          <w:color w:val="auto"/>
          <w:sz w:val="32"/>
          <w:szCs w:val="32"/>
          <w:highlight w:val="none"/>
        </w:rPr>
        <w:t>，其职称申报有效材料时段自2022年1月1日起算，至副高级职称评审年度的12月31日止。</w:t>
      </w:r>
    </w:p>
    <w:p>
      <w:pPr>
        <w:wordWrap w:val="0"/>
        <w:ind w:firstLine="640" w:firstLineChars="200"/>
        <w:rPr>
          <w:rFonts w:hint="eastAsia" w:ascii="黑体" w:hAnsi="黑体" w:eastAsia="黑体"/>
          <w:color w:val="auto"/>
          <w:sz w:val="32"/>
          <w:szCs w:val="32"/>
        </w:rPr>
      </w:pPr>
      <w:r>
        <w:rPr>
          <w:rFonts w:hint="eastAsia" w:ascii="黑体" w:hAnsi="黑体" w:eastAsia="黑体"/>
          <w:color w:val="auto"/>
          <w:sz w:val="32"/>
          <w:szCs w:val="32"/>
        </w:rPr>
        <w:t>六、社保凭证</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15．职称业务申报与管理系统中无法获取社保缴纳信息，需提交哪些材料？</w:t>
      </w:r>
    </w:p>
    <w:p>
      <w:pPr>
        <w:wordWrap w:val="0"/>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答：申报人可以在市职称申报系统获取社保缴纳信息，如无法通过系统获取的，须提交与个人工作经历相同的符合资历年限要求的社保凭证（即申报人缴费历史明细表。内容包括个人编号、姓名、证件号码、现工作单位名称、在单位缴交社保的起止时间及缴费情况等信息)。劳务派遣人员须提供劳务派遣单位为本人缴纳社保的证明、劳务派遣单位的派遣资质证明及与现工作单位的派遣协议。</w:t>
      </w:r>
    </w:p>
    <w:p>
      <w:pPr>
        <w:wordWrap w:val="0"/>
        <w:ind w:firstLine="640" w:firstLineChars="200"/>
        <w:rPr>
          <w:rFonts w:hint="eastAsia" w:ascii="黑体" w:hAnsi="黑体" w:eastAsia="黑体"/>
          <w:color w:val="auto"/>
          <w:sz w:val="32"/>
          <w:szCs w:val="32"/>
        </w:rPr>
      </w:pPr>
      <w:r>
        <w:rPr>
          <w:rFonts w:hint="eastAsia" w:ascii="黑体" w:hAnsi="黑体" w:eastAsia="黑体"/>
          <w:color w:val="auto"/>
          <w:sz w:val="32"/>
          <w:szCs w:val="32"/>
        </w:rPr>
        <w:t>七、论文</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16．攻读全日制硕士或博士期间发表的论文是否可以用于申报职称？</w:t>
      </w:r>
    </w:p>
    <w:p>
      <w:pPr>
        <w:wordWrap w:val="0"/>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答：不可以。</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17．市系统上传论文是否只上传论文正文即可？</w:t>
      </w:r>
    </w:p>
    <w:p>
      <w:pPr>
        <w:wordWrap w:val="0"/>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答：上传的论文应附上刊物的封面页、目录页、正文页。</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18．对在电子期刊上发表的学术论文有何要求？</w:t>
      </w:r>
    </w:p>
    <w:p>
      <w:pPr>
        <w:wordWrap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答：在电子期刊上发表的学术论文，申报人需下载打印，并提交期刊官方网站下载的PDF文档或SCI、EI等检索证明。</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19．境外发表的论文应如何处理？</w:t>
      </w:r>
    </w:p>
    <w:p>
      <w:pPr>
        <w:wordWrap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答：（1）提交一份论文检索结果证明〔可由中山大学国际联机检索中心（电话：84112094）、广东省科技情报研究所国际联机情报检索中心（电话：83561171-820）或其他正规的论文检索单位出具〕；</w:t>
      </w:r>
    </w:p>
    <w:p>
      <w:pPr>
        <w:wordWrap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（2）提交论文原件和中文翻译版本1份。</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20．论文尚未公开发表，是否可以提交录用通知？</w:t>
      </w:r>
    </w:p>
    <w:p>
      <w:pPr>
        <w:wordWrap w:val="0"/>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答：不可以。提交论文（著作）的时效以该论文发表期刊（著作）的出版日期为准。</w:t>
      </w:r>
    </w:p>
    <w:p>
      <w:pPr>
        <w:wordWrap w:val="0"/>
        <w:ind w:firstLine="640" w:firstLineChars="200"/>
        <w:rPr>
          <w:rFonts w:hint="eastAsia" w:ascii="黑体" w:hAnsi="黑体" w:eastAsia="黑体"/>
          <w:color w:val="auto"/>
          <w:sz w:val="32"/>
          <w:szCs w:val="32"/>
        </w:rPr>
      </w:pPr>
      <w:r>
        <w:rPr>
          <w:rFonts w:hint="eastAsia" w:ascii="黑体" w:hAnsi="黑体" w:eastAsia="黑体"/>
          <w:color w:val="auto"/>
          <w:sz w:val="32"/>
          <w:szCs w:val="32"/>
        </w:rPr>
        <w:t>八、继续教育条件</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21．职称申报的继续教育条件如何规定？</w:t>
      </w:r>
    </w:p>
    <w:p>
      <w:pPr>
        <w:wordWrap w:val="0"/>
        <w:ind w:firstLine="640" w:firstLineChars="200"/>
        <w:rPr>
          <w:rFonts w:hint="default" w:ascii="仿宋_GB2312" w:eastAsia="仿宋_GB2312"/>
          <w:color w:val="auto"/>
          <w:sz w:val="32"/>
          <w:szCs w:val="32"/>
        </w:rPr>
      </w:pPr>
      <w:r>
        <w:rPr>
          <w:rFonts w:hint="eastAsia" w:ascii="仿宋_GB2312" w:eastAsia="仿宋_GB2312"/>
          <w:color w:val="auto"/>
          <w:sz w:val="32"/>
          <w:szCs w:val="32"/>
        </w:rPr>
        <w:t>答</w:t>
      </w:r>
      <w:r>
        <w:rPr>
          <w:rFonts w:hint="eastAsia" w:ascii="仿宋_GB2312" w:eastAsia="仿宋_GB2312"/>
          <w:color w:val="auto"/>
          <w:sz w:val="32"/>
          <w:szCs w:val="32"/>
          <w:lang w:eastAsia="zh-CN"/>
        </w:rPr>
        <w:t>：</w:t>
      </w:r>
      <w:r>
        <w:rPr>
          <w:rFonts w:hint="eastAsia" w:ascii="仿宋_GB2312" w:eastAsia="仿宋_GB2312"/>
          <w:color w:val="auto"/>
          <w:sz w:val="32"/>
          <w:szCs w:val="32"/>
          <w:highlight w:val="none"/>
        </w:rPr>
        <w:t>继续教育条件按照《广东省专业技术人员继续教育条例》和《广东省人力资源和社会保障厅关于进一步做好我省专业技术人员继续教育有关工作的意见》（粤人社规</w:t>
      </w:r>
      <w:r>
        <w:rPr>
          <w:rFonts w:hint="default" w:ascii="Times New Roman" w:hAnsi="Times New Roman" w:eastAsia="仿宋_GB2312" w:cs="Times New Roman"/>
          <w:color w:val="auto"/>
          <w:sz w:val="32"/>
          <w:szCs w:val="32"/>
          <w:highlight w:val="none"/>
        </w:rPr>
        <w:t>〔2023〕19号）执行，提供与职称申报专业对应且加盖用人单位公章的2023年度</w:t>
      </w:r>
      <w:r>
        <w:rPr>
          <w:rFonts w:hint="eastAsia" w:ascii="仿宋_GB2312" w:eastAsia="仿宋_GB2312"/>
          <w:color w:val="auto"/>
          <w:sz w:val="32"/>
          <w:szCs w:val="32"/>
          <w:highlight w:val="none"/>
        </w:rPr>
        <w:t>《广东省专业技术人员继续教育证书》</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该证书应在“广东省专业技术人员继续教育管理系统”生成并打印。</w:t>
      </w:r>
    </w:p>
    <w:p>
      <w:pPr>
        <w:wordWrap w:val="0"/>
        <w:ind w:firstLine="640" w:firstLineChars="200"/>
        <w:rPr>
          <w:rFonts w:hint="eastAsia" w:ascii="黑体" w:hAnsi="黑体" w:eastAsia="黑体"/>
          <w:color w:val="auto"/>
          <w:sz w:val="32"/>
          <w:szCs w:val="32"/>
        </w:rPr>
      </w:pPr>
      <w:r>
        <w:rPr>
          <w:rFonts w:hint="eastAsia" w:ascii="黑体" w:hAnsi="黑体" w:eastAsia="黑体"/>
          <w:color w:val="auto"/>
          <w:sz w:val="32"/>
          <w:szCs w:val="32"/>
        </w:rPr>
        <w:t>九、</w:t>
      </w:r>
      <w:r>
        <w:rPr>
          <w:rFonts w:hint="eastAsia" w:ascii="黑体" w:hAnsi="黑体" w:eastAsia="黑体"/>
          <w:color w:val="auto"/>
          <w:sz w:val="32"/>
          <w:szCs w:val="32"/>
          <w:lang w:eastAsia="zh-CN"/>
        </w:rPr>
        <w:t>申报不同专业职称与</w:t>
      </w:r>
      <w:r>
        <w:rPr>
          <w:rFonts w:hint="eastAsia" w:ascii="黑体" w:hAnsi="黑体" w:eastAsia="黑体"/>
          <w:color w:val="auto"/>
          <w:sz w:val="32"/>
          <w:szCs w:val="32"/>
        </w:rPr>
        <w:t>转系列评审</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22．专业技术人员是否可以申报</w:t>
      </w:r>
      <w:r>
        <w:rPr>
          <w:rFonts w:hint="eastAsia" w:ascii="Times New Roman" w:hAnsi="Times New Roman" w:eastAsia="楷体_GB2312" w:cs="Times New Roman"/>
          <w:b/>
          <w:color w:val="auto"/>
          <w:sz w:val="32"/>
          <w:szCs w:val="32"/>
          <w:lang w:val="en-US" w:eastAsia="zh-CN"/>
        </w:rPr>
        <w:t>不同专业</w:t>
      </w:r>
      <w:r>
        <w:rPr>
          <w:rFonts w:hint="eastAsia" w:ascii="Times New Roman" w:hAnsi="Times New Roman" w:eastAsia="楷体_GB2312" w:cs="Times New Roman"/>
          <w:b/>
          <w:color w:val="auto"/>
          <w:sz w:val="32"/>
          <w:szCs w:val="32"/>
          <w:lang w:val="en-US" w:eastAsia="zh-CN"/>
        </w:rPr>
        <w:t>职称？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答：根据</w:t>
      </w:r>
      <w:r>
        <w:rPr>
          <w:rFonts w:hint="eastAsia" w:ascii="仿宋_GB2312" w:eastAsia="仿宋_GB2312"/>
          <w:color w:val="auto"/>
          <w:sz w:val="32"/>
          <w:szCs w:val="32"/>
          <w:highlight w:val="none"/>
          <w:lang w:eastAsia="zh-CN"/>
        </w:rPr>
        <w:t>《广东省人力资源和社会保障厅关于印发广东省职称评审管理服务实施办法及配套规定的通知》</w:t>
      </w:r>
      <w:r>
        <w:rPr>
          <w:rFonts w:hint="eastAsia" w:ascii="仿宋_GB2312" w:eastAsia="仿宋_GB2312"/>
          <w:color w:val="auto"/>
          <w:sz w:val="32"/>
          <w:szCs w:val="32"/>
          <w:highlight w:val="none"/>
          <w:lang w:val="en-US" w:eastAsia="zh-CN"/>
        </w:rPr>
        <w:t>（粤人社规</w:t>
      </w:r>
      <w:r>
        <w:rPr>
          <w:rFonts w:ascii="Times New Roman" w:hAnsi="Times New Roman" w:eastAsia="仿宋_GB2312" w:cs="Times New Roman"/>
          <w:color w:val="auto"/>
          <w:sz w:val="32"/>
          <w:szCs w:val="32"/>
        </w:rPr>
        <w:t>〔2020〕33号</w:t>
      </w:r>
      <w:r>
        <w:rPr>
          <w:rFonts w:hint="default" w:ascii="Times New Roman" w:hAnsi="Times New Roman" w:eastAsia="仿宋_GB2312" w:cs="Times New Roman"/>
          <w:color w:val="auto"/>
          <w:sz w:val="32"/>
          <w:szCs w:val="32"/>
          <w:highlight w:val="none"/>
          <w:lang w:val="en-US" w:eastAsia="zh-CN"/>
        </w:rPr>
        <w:t>）</w:t>
      </w:r>
      <w:r>
        <w:rPr>
          <w:rFonts w:hint="eastAsia" w:ascii="仿宋_GB2312" w:eastAsia="仿宋_GB2312"/>
          <w:color w:val="auto"/>
          <w:sz w:val="32"/>
          <w:szCs w:val="32"/>
          <w:highlight w:val="none"/>
          <w:lang w:val="en-US" w:eastAsia="zh-CN"/>
        </w:rPr>
        <w:t>，鼓励专业技术人才向复合型人才方向发展，符合相关专业职称评价标准条件的，应使用不同业绩成果申报不同职称。</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23．转系列评审有何要求？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答：根据《广东省人力资源和社会保障厅关于印发广东</w:t>
      </w:r>
      <w:r>
        <w:rPr>
          <w:rFonts w:ascii="Times New Roman" w:hAnsi="Times New Roman" w:eastAsia="仿宋_GB2312" w:cs="Times New Roman"/>
          <w:color w:val="auto"/>
          <w:sz w:val="32"/>
          <w:szCs w:val="32"/>
        </w:rPr>
        <w:t>省职称评审管理服务实施办法及配套规定的通知》（粤人社规〔2020〕33号），专业技术人才转换工作岗位后转系列评审晋升的，应按规定先取得现岗位同层级职称。申报评审现岗位同层级职称时，资历可从取得原系列低一层级职称的时间起算，取得原系列同层级职称后的相关业绩成果可作为有</w:t>
      </w:r>
      <w:r>
        <w:rPr>
          <w:rFonts w:hint="eastAsia" w:ascii="仿宋_GB2312" w:eastAsia="仿宋_GB2312"/>
          <w:color w:val="auto"/>
          <w:sz w:val="32"/>
          <w:szCs w:val="32"/>
        </w:rPr>
        <w:t>效业绩成果。申报评审现岗位高一层级职称时，资历可从取得原系列同层级职称的时间起算，取得原系列同层级职称后的相关业绩成果可作为有效业绩成果。</w:t>
      </w:r>
    </w:p>
    <w:p>
      <w:pPr>
        <w:wordWrap w:val="0"/>
        <w:ind w:firstLine="640" w:firstLineChars="200"/>
        <w:rPr>
          <w:rFonts w:hint="eastAsia" w:ascii="黑体" w:hAnsi="黑体" w:eastAsia="黑体"/>
          <w:color w:val="auto"/>
          <w:sz w:val="32"/>
          <w:szCs w:val="32"/>
        </w:rPr>
      </w:pPr>
      <w:r>
        <w:rPr>
          <w:rFonts w:hint="eastAsia" w:ascii="黑体" w:hAnsi="黑体" w:eastAsia="黑体"/>
          <w:color w:val="auto"/>
          <w:sz w:val="32"/>
          <w:szCs w:val="32"/>
        </w:rPr>
        <w:t>十、跨区域、跨单位流动专业技术人才职称重新评审和确认</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24．外省、中央单位流动至我省的专业技术人员，申报我省职称时原职称是否需要确认？</w:t>
      </w:r>
    </w:p>
    <w:p>
      <w:pPr>
        <w:wordWrap w:val="0"/>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答：</w:t>
      </w:r>
      <w:r>
        <w:rPr>
          <w:rFonts w:ascii="Times New Roman" w:hAnsi="Times New Roman" w:eastAsia="仿宋_GB2312" w:cs="Times New Roman"/>
          <w:color w:val="auto"/>
          <w:sz w:val="32"/>
          <w:szCs w:val="32"/>
        </w:rPr>
        <w:t>《职称评审管理暂行规定》（人社部令第40号）</w:t>
      </w:r>
      <w:r>
        <w:rPr>
          <w:rFonts w:hint="eastAsia" w:ascii="仿宋_GB2312" w:eastAsia="仿宋_GB2312"/>
          <w:color w:val="auto"/>
          <w:sz w:val="32"/>
          <w:szCs w:val="32"/>
        </w:rPr>
        <w:t>规定，“专业技术人才跨区域、跨单位流动时，其职称按照职称评审管理权限重新评审或者确认，国家另有规定的除外”。跨区域、跨单位流动专业技术人才职称重新评审和确认工作，是对于专业技术人员在进入我省用人单位前在原区域、原单位合规取得的职称，按程序进行重新评审或确认的一项职称服务。根据《广东省跨区域跨单位流动专业技术人才职称重新评审和确认规定》，跨区域、跨单位流动专业技术人员可根据需要自行选择申报职称重新评审或确认，原职称经重新评审或确认后方可在我省申报评审职称。</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25．跨区域、跨单位流动专业技术人员职称重新评审和确认如何办理？</w:t>
      </w:r>
    </w:p>
    <w:p>
      <w:pPr>
        <w:keepNext w:val="0"/>
        <w:keepLines w:val="0"/>
        <w:pageBreakBefore w:val="0"/>
        <w:widowControl/>
        <w:numPr>
          <w:ilvl w:val="-1"/>
          <w:numId w:val="0"/>
        </w:numPr>
        <w:kinsoku/>
        <w:wordWrap w:val="0"/>
        <w:overflowPunct/>
        <w:topLinePunct w:val="0"/>
        <w:autoSpaceDE/>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sz w:val="32"/>
          <w:szCs w:val="32"/>
          <w:lang w:eastAsia="zh-CN" w:bidi="ar"/>
        </w:rPr>
      </w:pPr>
      <w:r>
        <w:rPr>
          <w:rFonts w:hint="eastAsia" w:ascii="仿宋_GB2312" w:eastAsia="仿宋_GB2312"/>
          <w:color w:val="auto"/>
          <w:sz w:val="32"/>
          <w:szCs w:val="32"/>
        </w:rPr>
        <w:t>答：跨区域、跨单位流动专业技术人员职称重新评审和确认按照《广东省跨区域跨单位流动专业技术人才职称重新评审和确认规定》执行。专业技术人员可根据需要自行选择申报职称重新评审和确认，原职称经重新评审或确认后方可在我省申报评审高一层级的职称。</w:t>
      </w:r>
    </w:p>
    <w:p>
      <w:pPr>
        <w:keepNext w:val="0"/>
        <w:keepLines w:val="0"/>
        <w:pageBreakBefore w:val="0"/>
        <w:widowControl/>
        <w:numPr>
          <w:ilvl w:val="-1"/>
          <w:numId w:val="0"/>
        </w:numPr>
        <w:kinsoku/>
        <w:wordWrap w:val="0"/>
        <w:overflowPunct/>
        <w:topLinePunct w:val="0"/>
        <w:autoSpaceDE/>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color w:val="auto"/>
          <w:sz w:val="32"/>
          <w:szCs w:val="32"/>
          <w:lang w:eastAsia="zh-CN" w:bidi="ar"/>
        </w:rPr>
        <w:t>跨区域、跨单位流动专业技术人才</w:t>
      </w:r>
      <w:r>
        <w:rPr>
          <w:rFonts w:hint="default" w:ascii="Times New Roman" w:hAnsi="Times New Roman" w:eastAsia="仿宋_GB2312" w:cs="Times New Roman"/>
          <w:color w:val="auto"/>
          <w:sz w:val="32"/>
          <w:szCs w:val="32"/>
          <w:lang w:val="en-US" w:eastAsia="zh-CN" w:bidi="ar"/>
        </w:rPr>
        <w:t>职称重新评审工作的申报程序、申报材料与</w:t>
      </w:r>
      <w:r>
        <w:rPr>
          <w:rFonts w:hint="default" w:ascii="Times New Roman" w:hAnsi="Times New Roman" w:eastAsia="仿宋_GB2312" w:cs="Times New Roman"/>
          <w:color w:val="auto"/>
          <w:kern w:val="0"/>
          <w:sz w:val="32"/>
          <w:szCs w:val="32"/>
          <w:lang w:val="en-US" w:eastAsia="zh-CN" w:bidi="ar"/>
        </w:rPr>
        <w:t>我省常规职称评审相同，结合我省每年度常规职称评审工作同步开展。</w:t>
      </w:r>
      <w:r>
        <w:rPr>
          <w:rFonts w:hint="default" w:ascii="Times New Roman" w:hAnsi="Times New Roman" w:eastAsia="仿宋_GB2312" w:cs="Times New Roman"/>
          <w:color w:val="auto"/>
          <w:sz w:val="32"/>
          <w:szCs w:val="32"/>
          <w:lang w:eastAsia="zh-CN" w:bidi="ar"/>
        </w:rPr>
        <w:t>对于</w:t>
      </w:r>
      <w:r>
        <w:rPr>
          <w:rFonts w:hint="default" w:ascii="Times New Roman" w:hAnsi="Times New Roman" w:eastAsia="仿宋_GB2312" w:cs="Times New Roman"/>
          <w:color w:val="auto"/>
          <w:sz w:val="32"/>
          <w:szCs w:val="32"/>
          <w:lang w:val="en-US" w:eastAsia="zh-CN" w:bidi="ar"/>
        </w:rPr>
        <w:t>重新评审通过人员，发放我省职称证书。</w:t>
      </w:r>
    </w:p>
    <w:p>
      <w:pPr>
        <w:keepNext w:val="0"/>
        <w:keepLines w:val="0"/>
        <w:pageBreakBefore w:val="0"/>
        <w:widowControl/>
        <w:numPr>
          <w:ilvl w:val="-1"/>
          <w:numId w:val="0"/>
        </w:numPr>
        <w:kinsoku/>
        <w:wordWrap w:val="0"/>
        <w:overflowPunct/>
        <w:topLinePunct w:val="0"/>
        <w:autoSpaceDE/>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b w:val="0"/>
          <w:color w:val="auto"/>
          <w:kern w:val="0"/>
          <w:sz w:val="32"/>
          <w:szCs w:val="32"/>
          <w:lang w:val="en-US" w:eastAsia="zh-CN" w:bidi="ar"/>
        </w:rPr>
      </w:pPr>
      <w:r>
        <w:rPr>
          <w:rFonts w:hint="default" w:ascii="Times New Roman" w:hAnsi="Times New Roman" w:eastAsia="仿宋_GB2312" w:cs="Times New Roman"/>
          <w:color w:val="auto"/>
          <w:sz w:val="32"/>
          <w:szCs w:val="32"/>
          <w:lang w:eastAsia="zh-CN" w:bidi="ar"/>
        </w:rPr>
        <w:t>跨区域、跨单位流动专业技术人才职称确认工作</w:t>
      </w:r>
      <w:r>
        <w:rPr>
          <w:rFonts w:hint="default" w:ascii="Times New Roman" w:hAnsi="Times New Roman" w:eastAsia="仿宋_GB2312" w:cs="Times New Roman"/>
          <w:color w:val="auto"/>
          <w:kern w:val="0"/>
          <w:sz w:val="32"/>
          <w:szCs w:val="32"/>
          <w:lang w:val="en-US" w:eastAsia="zh-CN" w:bidi="ar"/>
        </w:rPr>
        <w:t>是职称评审委员会办公室受理审核的重要环节。</w:t>
      </w:r>
      <w:r>
        <w:rPr>
          <w:rFonts w:hint="default" w:ascii="Times New Roman" w:hAnsi="Times New Roman" w:eastAsia="仿宋_GB2312" w:cs="Times New Roman"/>
          <w:color w:val="auto"/>
          <w:sz w:val="32"/>
          <w:szCs w:val="32"/>
          <w:lang w:val="en-US" w:eastAsia="zh-CN" w:bidi="ar"/>
        </w:rPr>
        <w:t>对于确认通过人员，由相应</w:t>
      </w:r>
      <w:r>
        <w:rPr>
          <w:rFonts w:hint="default" w:ascii="Times New Roman" w:hAnsi="Times New Roman" w:eastAsia="仿宋_GB2312" w:cs="Times New Roman"/>
          <w:b w:val="0"/>
          <w:color w:val="auto"/>
          <w:kern w:val="0"/>
          <w:sz w:val="32"/>
          <w:szCs w:val="32"/>
          <w:lang w:val="en-US" w:eastAsia="zh-CN" w:bidi="ar"/>
        </w:rPr>
        <w:t>评审委员会办公室出具确认意见，确认意见仅用于在我省申报评审职称。除申报评审职称外，各级职称评审委员会办公室不单独受理确认申请。</w:t>
      </w:r>
    </w:p>
    <w:p>
      <w:pPr>
        <w:wordWrap w:val="0"/>
        <w:ind w:firstLine="640" w:firstLineChars="200"/>
        <w:rPr>
          <w:rFonts w:hint="eastAsia"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一</w:t>
      </w:r>
      <w:r>
        <w:rPr>
          <w:rFonts w:hint="eastAsia" w:ascii="黑体" w:hAnsi="黑体" w:eastAsia="黑体"/>
          <w:color w:val="auto"/>
          <w:sz w:val="32"/>
          <w:szCs w:val="32"/>
        </w:rPr>
        <w:t>、职业资格与职称对应</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26．国家专业技术人员职业资格中哪些可与我省职称对应？如何对应？</w:t>
      </w:r>
    </w:p>
    <w:p>
      <w:pPr>
        <w:numPr>
          <w:ilvl w:val="0"/>
          <w:numId w:val="0"/>
        </w:numPr>
        <w:wordWrap w:val="0"/>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w:t>
      </w:r>
      <w:r>
        <w:rPr>
          <w:rFonts w:hint="default" w:ascii="Times New Roman" w:hAnsi="Times New Roman" w:eastAsia="仿宋_GB2312" w:cs="Times New Roman"/>
          <w:b w:val="0"/>
          <w:bCs w:val="0"/>
          <w:color w:val="auto"/>
          <w:kern w:val="2"/>
          <w:sz w:val="32"/>
          <w:szCs w:val="32"/>
          <w:shd w:val="clear" w:color="auto" w:fill="auto"/>
          <w:lang w:val="en-US" w:eastAsia="zh-CN" w:bidi="ar-SA"/>
        </w:rPr>
        <w:t>2023年度继续在全省职称评审工作中试行国家专业技术人员职业资格与我省职称对应。</w:t>
      </w:r>
      <w:r>
        <w:rPr>
          <w:rFonts w:hint="default" w:ascii="Times New Roman" w:hAnsi="Times New Roman" w:eastAsia="仿宋_GB2312" w:cs="Times New Roman"/>
          <w:color w:val="auto"/>
          <w:spacing w:val="0"/>
          <w:kern w:val="2"/>
          <w:sz w:val="32"/>
          <w:szCs w:val="32"/>
          <w:highlight w:val="none"/>
          <w:shd w:val="clear" w:color="auto" w:fill="auto"/>
          <w:lang w:val="en-US" w:eastAsia="zh-CN" w:bidi="ar-SA"/>
        </w:rPr>
        <w:t>对应的职业资格</w:t>
      </w:r>
      <w:r>
        <w:rPr>
          <w:rFonts w:hint="default" w:ascii="Times New Roman" w:hAnsi="Times New Roman" w:eastAsia="仿宋_GB2312" w:cs="Times New Roman"/>
          <w:color w:val="auto"/>
          <w:sz w:val="32"/>
          <w:szCs w:val="32"/>
          <w:highlight w:val="none"/>
          <w:lang w:val="en-US" w:eastAsia="zh-CN"/>
        </w:rPr>
        <w:t>证书管理按国家和省现行规定执行，不另行换发职称证书。</w:t>
      </w:r>
    </w:p>
    <w:p>
      <w:pPr>
        <w:wordWrap w:val="0"/>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auto"/>
          <w:lang w:eastAsia="zh-CN"/>
        </w:rPr>
        <w:t>根据《关于公布国家职业资格目录的通知》（人社部发〔</w:t>
      </w:r>
      <w:r>
        <w:rPr>
          <w:rFonts w:hint="default" w:ascii="Times New Roman" w:hAnsi="Times New Roman" w:eastAsia="仿宋_GB2312" w:cs="Times New Roman"/>
          <w:color w:val="auto"/>
          <w:sz w:val="32"/>
          <w:szCs w:val="32"/>
          <w:shd w:val="clear" w:color="auto" w:fill="auto"/>
          <w:lang w:val="en-US" w:eastAsia="zh-CN"/>
        </w:rPr>
        <w:t>2017</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lang w:val="en-US" w:eastAsia="zh-CN"/>
        </w:rPr>
        <w:t>68号</w:t>
      </w:r>
      <w:r>
        <w:rPr>
          <w:rFonts w:hint="default"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lang w:eastAsia="zh-CN"/>
        </w:rPr>
        <w:t>、</w:t>
      </w:r>
      <w:r>
        <w:rPr>
          <w:rFonts w:ascii="Times New Roman" w:hAnsi="Times New Roman" w:eastAsia="仿宋_GB2312" w:cs="Times New Roman"/>
          <w:color w:val="auto"/>
          <w:sz w:val="32"/>
          <w:szCs w:val="32"/>
        </w:rPr>
        <w:t>人力资源社会保障部关于公布《国家职业资格目录（2021年版）》的公告、《关于深化工程技术人才职称制度改革的指导意见》（人社部发〔2019〕16号）、《关于印发经济专业技术资格规定和经济专业技术资格考试实施办法的通知》（人社部规〔2020〕1号）以及国家各项专业技术人员职业资格制度规定，对应关系如下：</w:t>
      </w:r>
    </w:p>
    <w:tbl>
      <w:tblPr>
        <w:tblStyle w:val="9"/>
        <w:tblW w:w="88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31"/>
        <w:gridCol w:w="691"/>
        <w:gridCol w:w="1214"/>
        <w:gridCol w:w="1467"/>
        <w:gridCol w:w="3224"/>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5"/>
          <w:wAfter w:w="8211" w:type="dxa"/>
        </w:trPr>
        <w:tc>
          <w:tcPr>
            <w:tcW w:w="631" w:type="dxa"/>
            <w:tcBorders>
              <w:top w:val="nil"/>
              <w:left w:val="nil"/>
              <w:bottom w:val="single" w:color="auto" w:sz="4" w:space="0"/>
              <w:right w:val="nil"/>
            </w:tcBorders>
            <w:shd w:val="clear" w:color="auto" w:fill="FFFFFF"/>
            <w:tcMar>
              <w:top w:w="67" w:type="dxa"/>
              <w:left w:w="135" w:type="dxa"/>
              <w:bottom w:w="67" w:type="dxa"/>
              <w:right w:w="135" w:type="dxa"/>
            </w:tcMar>
            <w:vAlign w:val="center"/>
          </w:tcPr>
          <w:p>
            <w:pPr>
              <w:jc w:val="both"/>
              <w:rPr>
                <w:rFonts w:hint="eastAsia" w:ascii="Microsoft YaHei UI" w:hAnsi="Microsoft YaHei UI" w:eastAsia="Microsoft YaHei UI" w:cs="Microsoft YaHei UI"/>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31" w:type="dxa"/>
            <w:tcBorders>
              <w:top w:val="single" w:color="auto" w:sz="4" w:space="0"/>
              <w:left w:val="single" w:color="auto" w:sz="4" w:space="0"/>
              <w:bottom w:val="single" w:color="auto" w:sz="4" w:space="0"/>
              <w:right w:val="single" w:color="auto" w:sz="4"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Style w:val="12"/>
                <w:rFonts w:hint="eastAsia" w:ascii="Microsoft YaHei UI" w:hAnsi="Microsoft YaHei UI" w:eastAsia="Microsoft YaHei UI" w:cs="Microsoft YaHei UI"/>
                <w:b w:val="0"/>
                <w:bCs/>
                <w:i w:val="0"/>
                <w:iCs w:val="0"/>
                <w:caps w:val="0"/>
                <w:color w:val="auto"/>
                <w:spacing w:val="8"/>
                <w:sz w:val="16"/>
                <w:szCs w:val="16"/>
              </w:rPr>
              <w:t>序号</w:t>
            </w:r>
          </w:p>
        </w:tc>
        <w:tc>
          <w:tcPr>
            <w:tcW w:w="1905" w:type="dxa"/>
            <w:gridSpan w:val="2"/>
            <w:tcBorders>
              <w:top w:val="single" w:color="000000" w:sz="6" w:space="0"/>
              <w:left w:val="single" w:color="auto" w:sz="4"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Style w:val="12"/>
                <w:rFonts w:hint="eastAsia" w:ascii="Microsoft YaHei UI" w:hAnsi="Microsoft YaHei UI" w:eastAsia="Microsoft YaHei UI" w:cs="Microsoft YaHei UI"/>
                <w:b w:val="0"/>
                <w:bCs/>
                <w:i w:val="0"/>
                <w:iCs w:val="0"/>
                <w:caps w:val="0"/>
                <w:color w:val="auto"/>
                <w:spacing w:val="8"/>
                <w:sz w:val="16"/>
                <w:szCs w:val="16"/>
              </w:rPr>
              <w:t>职业资格名称</w:t>
            </w:r>
          </w:p>
        </w:tc>
        <w:tc>
          <w:tcPr>
            <w:tcW w:w="1467" w:type="dxa"/>
            <w:tcBorders>
              <w:top w:val="single" w:color="000000" w:sz="6" w:space="0"/>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Style w:val="12"/>
                <w:rFonts w:hint="eastAsia" w:ascii="Microsoft YaHei UI" w:hAnsi="Microsoft YaHei UI" w:eastAsia="Microsoft YaHei UI" w:cs="Microsoft YaHei UI"/>
                <w:b w:val="0"/>
                <w:bCs/>
                <w:i w:val="0"/>
                <w:iCs w:val="0"/>
                <w:caps w:val="0"/>
                <w:color w:val="auto"/>
                <w:spacing w:val="8"/>
                <w:sz w:val="16"/>
                <w:szCs w:val="16"/>
              </w:rPr>
              <w:t>对应职称系列</w:t>
            </w:r>
          </w:p>
        </w:tc>
        <w:tc>
          <w:tcPr>
            <w:tcW w:w="3224" w:type="dxa"/>
            <w:tcBorders>
              <w:top w:val="single" w:color="000000" w:sz="6" w:space="0"/>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Style w:val="12"/>
                <w:rFonts w:hint="eastAsia" w:ascii="Microsoft YaHei UI" w:hAnsi="Microsoft YaHei UI" w:eastAsia="Microsoft YaHei UI" w:cs="Microsoft YaHei UI"/>
                <w:b w:val="0"/>
                <w:bCs/>
                <w:i w:val="0"/>
                <w:iCs w:val="0"/>
                <w:caps w:val="0"/>
                <w:color w:val="auto"/>
                <w:spacing w:val="8"/>
                <w:sz w:val="16"/>
                <w:szCs w:val="16"/>
              </w:rPr>
              <w:t>对应职称层级</w:t>
            </w:r>
          </w:p>
        </w:tc>
        <w:tc>
          <w:tcPr>
            <w:tcW w:w="1615" w:type="dxa"/>
            <w:tcBorders>
              <w:top w:val="single" w:color="000000" w:sz="6" w:space="0"/>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Style w:val="12"/>
                <w:rFonts w:hint="eastAsia" w:ascii="Microsoft YaHei UI" w:hAnsi="Microsoft YaHei UI" w:eastAsia="Microsoft YaHei UI" w:cs="Microsoft YaHei UI"/>
                <w:b w:val="0"/>
                <w:bCs/>
                <w:i w:val="0"/>
                <w:iCs w:val="0"/>
                <w:caps w:val="0"/>
                <w:color w:val="auto"/>
                <w:spacing w:val="8"/>
                <w:sz w:val="16"/>
                <w:szCs w:val="16"/>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single" w:color="auto" w:sz="4" w:space="0"/>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1</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注册消防工程师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一级注册消防工程师对应工程师。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二级注册消防工程师对应助理工程师。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31" w:type="dxa"/>
            <w:tcBorders>
              <w:top w:val="nil"/>
              <w:left w:val="single" w:color="000000" w:sz="6" w:space="0"/>
              <w:bottom w:val="single" w:color="auto" w:sz="4"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2</w:t>
            </w:r>
          </w:p>
        </w:tc>
        <w:tc>
          <w:tcPr>
            <w:tcW w:w="1905" w:type="dxa"/>
            <w:gridSpan w:val="2"/>
            <w:tcBorders>
              <w:top w:val="nil"/>
              <w:left w:val="nil"/>
              <w:bottom w:val="single" w:color="auto" w:sz="4"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注册会计师</w:t>
            </w:r>
          </w:p>
        </w:tc>
        <w:tc>
          <w:tcPr>
            <w:tcW w:w="1467" w:type="dxa"/>
            <w:tcBorders>
              <w:top w:val="nil"/>
              <w:left w:val="nil"/>
              <w:bottom w:val="single" w:color="auto" w:sz="4"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会计专业</w:t>
            </w:r>
          </w:p>
        </w:tc>
        <w:tc>
          <w:tcPr>
            <w:tcW w:w="3224" w:type="dxa"/>
            <w:tcBorders>
              <w:top w:val="nil"/>
              <w:left w:val="nil"/>
              <w:bottom w:val="single" w:color="auto" w:sz="4"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会计师或审计师</w:t>
            </w:r>
          </w:p>
        </w:tc>
        <w:tc>
          <w:tcPr>
            <w:tcW w:w="1615" w:type="dxa"/>
            <w:tcBorders>
              <w:top w:val="nil"/>
              <w:left w:val="nil"/>
              <w:bottom w:val="single" w:color="auto" w:sz="4"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single" w:color="auto" w:sz="4" w:space="0"/>
              <w:left w:val="single" w:color="auto" w:sz="4" w:space="0"/>
              <w:bottom w:val="single" w:color="auto" w:sz="4" w:space="0"/>
              <w:right w:val="single" w:color="auto" w:sz="4"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3</w:t>
            </w:r>
          </w:p>
        </w:tc>
        <w:tc>
          <w:tcPr>
            <w:tcW w:w="1905" w:type="dxa"/>
            <w:gridSpan w:val="2"/>
            <w:tcBorders>
              <w:top w:val="single" w:color="auto" w:sz="4" w:space="0"/>
              <w:left w:val="single" w:color="auto" w:sz="4" w:space="0"/>
              <w:bottom w:val="single" w:color="auto" w:sz="4" w:space="0"/>
              <w:right w:val="single" w:color="auto" w:sz="4"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16"/>
                <w:szCs w:val="16"/>
              </w:rPr>
            </w:pPr>
            <w:r>
              <w:rPr>
                <w:rFonts w:hint="eastAsia" w:ascii="Microsoft YaHei UI" w:hAnsi="Microsoft YaHei UI" w:eastAsia="Microsoft YaHei UI" w:cs="Microsoft YaHei UI"/>
                <w:bCs/>
                <w:i w:val="0"/>
                <w:iCs w:val="0"/>
                <w:caps w:val="0"/>
                <w:color w:val="auto"/>
                <w:spacing w:val="8"/>
                <w:sz w:val="16"/>
                <w:szCs w:val="16"/>
              </w:rPr>
              <w:t>民用核安全设备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无损检验人员资格</w:t>
            </w:r>
          </w:p>
        </w:tc>
        <w:tc>
          <w:tcPr>
            <w:tcW w:w="1467" w:type="dxa"/>
            <w:tcBorders>
              <w:top w:val="single" w:color="auto" w:sz="4" w:space="0"/>
              <w:left w:val="single" w:color="auto" w:sz="4" w:space="0"/>
              <w:bottom w:val="single" w:color="auto" w:sz="4" w:space="0"/>
              <w:right w:val="single" w:color="auto" w:sz="4"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single" w:color="auto" w:sz="4" w:space="0"/>
              <w:left w:val="single" w:color="auto" w:sz="4" w:space="0"/>
              <w:bottom w:val="single" w:color="auto" w:sz="4" w:space="0"/>
              <w:right w:val="single" w:color="auto" w:sz="4"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single" w:color="auto" w:sz="4" w:space="0"/>
              <w:left w:val="single" w:color="auto" w:sz="4" w:space="0"/>
              <w:bottom w:val="single" w:color="auto" w:sz="4" w:space="0"/>
              <w:right w:val="single" w:color="auto" w:sz="4"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single" w:color="auto" w:sz="4" w:space="0"/>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4</w:t>
            </w:r>
          </w:p>
        </w:tc>
        <w:tc>
          <w:tcPr>
            <w:tcW w:w="1905" w:type="dxa"/>
            <w:gridSpan w:val="2"/>
            <w:tcBorders>
              <w:top w:val="single" w:color="auto" w:sz="4" w:space="0"/>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16"/>
                <w:szCs w:val="16"/>
              </w:rPr>
            </w:pPr>
            <w:r>
              <w:rPr>
                <w:rFonts w:hint="eastAsia" w:ascii="Microsoft YaHei UI" w:hAnsi="Microsoft YaHei UI" w:eastAsia="Microsoft YaHei UI" w:cs="Microsoft YaHei UI"/>
                <w:bCs/>
                <w:i w:val="0"/>
                <w:iCs w:val="0"/>
                <w:caps w:val="0"/>
                <w:color w:val="auto"/>
                <w:spacing w:val="8"/>
                <w:sz w:val="16"/>
                <w:szCs w:val="16"/>
              </w:rPr>
              <w:t>民用核设施操纵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人员资格</w:t>
            </w:r>
          </w:p>
        </w:tc>
        <w:tc>
          <w:tcPr>
            <w:tcW w:w="1467" w:type="dxa"/>
            <w:tcBorders>
              <w:top w:val="single" w:color="auto" w:sz="4" w:space="0"/>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single" w:color="auto" w:sz="4" w:space="0"/>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single" w:color="auto" w:sz="4" w:space="0"/>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5</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注册核安全工程师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6</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注册建筑师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一级注册建筑师对应工程师。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二级注册建筑师对应助理工程师。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7</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监理工程师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8</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房地产估价师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经济专业人员</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经济师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exact"/>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9</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exact"/>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造价工程师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exact"/>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经济专业人员</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exact"/>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造价工程师对应</w:t>
            </w:r>
            <w:r>
              <w:rPr>
                <w:rFonts w:hint="eastAsia" w:ascii="Microsoft YaHei UI" w:hAnsi="Microsoft YaHei UI" w:eastAsia="Microsoft YaHei UI" w:cs="Microsoft YaHei UI"/>
                <w:bCs/>
                <w:i w:val="0"/>
                <w:iCs w:val="0"/>
                <w:caps w:val="0"/>
                <w:color w:val="auto"/>
                <w:spacing w:val="8"/>
                <w:sz w:val="16"/>
                <w:szCs w:val="16"/>
              </w:rPr>
              <w:t>工程师或经济师。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exact"/>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一级注册造价工程师对应工程师。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二级注册造价工程师对应助理工程师。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exact"/>
              <w:ind w:left="0" w:right="0"/>
              <w:jc w:val="both"/>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2017年及以前取得的造价工程师：工程经济类学历人员对应经济师，工程技术类学历人员对应工程师。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10</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注册城乡规划师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（原注册城市规划师）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11</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建造师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一级建造师对应工程师。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二级建造师对应助理工程师。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vMerge w:val="restart"/>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12</w:t>
            </w:r>
          </w:p>
        </w:tc>
        <w:tc>
          <w:tcPr>
            <w:tcW w:w="691" w:type="dxa"/>
            <w:vMerge w:val="restart"/>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勘察设计注册工程师</w:t>
            </w:r>
          </w:p>
        </w:tc>
        <w:tc>
          <w:tcPr>
            <w:tcW w:w="121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注册结构</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一级注册结构工程师对应工程师。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二级注册结构工程师对应助理工程师。</w:t>
            </w:r>
          </w:p>
        </w:tc>
        <w:tc>
          <w:tcPr>
            <w:tcW w:w="1615" w:type="dxa"/>
            <w:tcBorders>
              <w:top w:val="single" w:color="000000" w:sz="6" w:space="0"/>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vMerge w:val="continue"/>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691" w:type="dxa"/>
            <w:vMerge w:val="continue"/>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121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注册土木</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vMerge w:val="continue"/>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691" w:type="dxa"/>
            <w:vMerge w:val="continue"/>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121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注册化工</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vMerge w:val="continue"/>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691" w:type="dxa"/>
            <w:vMerge w:val="continue"/>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121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注册电气</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vMerge w:val="continue"/>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691" w:type="dxa"/>
            <w:vMerge w:val="continue"/>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121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注册公用设备工程师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vMerge w:val="continue"/>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691" w:type="dxa"/>
            <w:vMerge w:val="continue"/>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121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注册环保</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vMerge w:val="continue"/>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691" w:type="dxa"/>
            <w:vMerge w:val="continue"/>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121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注册石油天然气工程师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vMerge w:val="restart"/>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12</w:t>
            </w:r>
          </w:p>
        </w:tc>
        <w:tc>
          <w:tcPr>
            <w:tcW w:w="691" w:type="dxa"/>
            <w:vMerge w:val="restart"/>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勘察设计注册工程师</w:t>
            </w:r>
          </w:p>
        </w:tc>
        <w:tc>
          <w:tcPr>
            <w:tcW w:w="121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注册冶金</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vMerge w:val="continue"/>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691" w:type="dxa"/>
            <w:vMerge w:val="continue"/>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121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注册采矿/矿物工程师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vMerge w:val="continue"/>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691" w:type="dxa"/>
            <w:vMerge w:val="continue"/>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jc w:val="center"/>
              <w:rPr>
                <w:rFonts w:hint="eastAsia" w:ascii="Microsoft YaHei UI" w:hAnsi="Microsoft YaHei UI" w:eastAsia="Microsoft YaHei UI" w:cs="Microsoft YaHei UI"/>
                <w:bCs/>
                <w:i w:val="0"/>
                <w:iCs w:val="0"/>
                <w:caps w:val="0"/>
                <w:color w:val="auto"/>
                <w:spacing w:val="8"/>
                <w:sz w:val="22"/>
                <w:szCs w:val="22"/>
              </w:rPr>
            </w:pPr>
          </w:p>
        </w:tc>
        <w:tc>
          <w:tcPr>
            <w:tcW w:w="121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注册机械</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13</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执业兽医</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农业技术人员</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助理兽医师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14</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医师（含取得医师资格的中医药师承和确有专长人员）</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卫生技术人员</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执业医师</w:t>
            </w:r>
            <w:r>
              <w:rPr>
                <w:rFonts w:hint="eastAsia" w:ascii="Microsoft YaHei UI" w:hAnsi="Microsoft YaHei UI" w:eastAsia="Microsoft YaHei UI" w:cs="Microsoft YaHei UI"/>
                <w:bCs/>
                <w:i w:val="0"/>
                <w:iCs w:val="0"/>
                <w:caps w:val="0"/>
                <w:color w:val="auto"/>
                <w:spacing w:val="8"/>
                <w:sz w:val="16"/>
                <w:szCs w:val="16"/>
              </w:rPr>
              <w:t>对应</w:t>
            </w:r>
            <w:r>
              <w:rPr>
                <w:rFonts w:hint="eastAsia" w:ascii="Microsoft YaHei UI" w:hAnsi="Microsoft YaHei UI" w:eastAsia="Microsoft YaHei UI" w:cs="Microsoft YaHei UI"/>
                <w:bCs/>
                <w:i w:val="0"/>
                <w:iCs w:val="0"/>
                <w:caps w:val="0"/>
                <w:color w:val="auto"/>
                <w:spacing w:val="8"/>
                <w:sz w:val="16"/>
                <w:szCs w:val="16"/>
              </w:rPr>
              <w:t>医师。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执业助理医师</w:t>
            </w:r>
            <w:r>
              <w:rPr>
                <w:rFonts w:hint="eastAsia" w:ascii="Microsoft YaHei UI" w:hAnsi="Microsoft YaHei UI" w:eastAsia="Microsoft YaHei UI" w:cs="Microsoft YaHei UI"/>
                <w:bCs/>
                <w:i w:val="0"/>
                <w:iCs w:val="0"/>
                <w:caps w:val="0"/>
                <w:color w:val="auto"/>
                <w:spacing w:val="8"/>
                <w:sz w:val="16"/>
                <w:szCs w:val="16"/>
              </w:rPr>
              <w:t>对应</w:t>
            </w:r>
            <w:r>
              <w:rPr>
                <w:rFonts w:hint="eastAsia" w:ascii="Microsoft YaHei UI" w:hAnsi="Microsoft YaHei UI" w:eastAsia="Microsoft YaHei UI" w:cs="Microsoft YaHei UI"/>
                <w:bCs/>
                <w:i w:val="0"/>
                <w:iCs w:val="0"/>
                <w:caps w:val="0"/>
                <w:color w:val="auto"/>
                <w:spacing w:val="8"/>
                <w:sz w:val="16"/>
                <w:szCs w:val="16"/>
              </w:rPr>
              <w:t>医士。</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15</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护士执业资格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卫生技术人员</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中专、大专学历人员</w:t>
            </w:r>
            <w:r>
              <w:rPr>
                <w:rFonts w:hint="eastAsia" w:ascii="Microsoft YaHei UI" w:hAnsi="Microsoft YaHei UI" w:eastAsia="Microsoft YaHei UI" w:cs="Microsoft YaHei UI"/>
                <w:bCs/>
                <w:i w:val="0"/>
                <w:iCs w:val="0"/>
                <w:caps w:val="0"/>
                <w:color w:val="auto"/>
                <w:spacing w:val="8"/>
                <w:sz w:val="16"/>
                <w:szCs w:val="16"/>
              </w:rPr>
              <w:t>对应</w:t>
            </w:r>
            <w:r>
              <w:rPr>
                <w:rFonts w:hint="eastAsia" w:ascii="Microsoft YaHei UI" w:hAnsi="Microsoft YaHei UI" w:eastAsia="Microsoft YaHei UI" w:cs="Microsoft YaHei UI"/>
                <w:bCs/>
                <w:i w:val="0"/>
                <w:iCs w:val="0"/>
                <w:caps w:val="0"/>
                <w:color w:val="auto"/>
                <w:spacing w:val="8"/>
                <w:sz w:val="16"/>
                <w:szCs w:val="16"/>
              </w:rPr>
              <w:t>护士。</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本科以上学历人员且从事护理工作满1年</w:t>
            </w:r>
            <w:r>
              <w:rPr>
                <w:rFonts w:hint="eastAsia" w:ascii="Microsoft YaHei UI" w:hAnsi="Microsoft YaHei UI" w:eastAsia="Microsoft YaHei UI" w:cs="Microsoft YaHei UI"/>
                <w:bCs/>
                <w:i w:val="0"/>
                <w:iCs w:val="0"/>
                <w:caps w:val="0"/>
                <w:color w:val="auto"/>
                <w:spacing w:val="8"/>
                <w:sz w:val="16"/>
                <w:szCs w:val="16"/>
              </w:rPr>
              <w:t>对应</w:t>
            </w:r>
            <w:r>
              <w:rPr>
                <w:rFonts w:hint="eastAsia" w:ascii="Microsoft YaHei UI" w:hAnsi="Microsoft YaHei UI" w:eastAsia="Microsoft YaHei UI" w:cs="Microsoft YaHei UI"/>
                <w:bCs/>
                <w:i w:val="0"/>
                <w:iCs w:val="0"/>
                <w:caps w:val="0"/>
                <w:color w:val="auto"/>
                <w:spacing w:val="8"/>
                <w:sz w:val="16"/>
                <w:szCs w:val="16"/>
              </w:rPr>
              <w:t>护师。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16</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拍卖师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经济专业人员</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助理经济师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17</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注册设备监理师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18</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注册计量师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一级注册计量师对应工程师。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二级注册计量师对应助理工程师。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19</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注册安全工程师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经济专业人员</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中级注册安全工程师</w:t>
            </w:r>
            <w:r>
              <w:rPr>
                <w:rFonts w:hint="eastAsia" w:ascii="Microsoft YaHei UI" w:hAnsi="Microsoft YaHei UI" w:eastAsia="Microsoft YaHei UI" w:cs="Microsoft YaHei UI"/>
                <w:bCs/>
                <w:i w:val="0"/>
                <w:iCs w:val="0"/>
                <w:caps w:val="0"/>
                <w:color w:val="auto"/>
                <w:spacing w:val="8"/>
                <w:sz w:val="16"/>
                <w:szCs w:val="16"/>
              </w:rPr>
              <w:t>对应</w:t>
            </w:r>
            <w:r>
              <w:rPr>
                <w:rFonts w:hint="eastAsia" w:ascii="Microsoft YaHei UI" w:hAnsi="Microsoft YaHei UI" w:eastAsia="Microsoft YaHei UI" w:cs="Microsoft YaHei UI"/>
                <w:bCs/>
                <w:i w:val="0"/>
                <w:iCs w:val="0"/>
                <w:caps w:val="0"/>
                <w:color w:val="auto"/>
                <w:spacing w:val="8"/>
                <w:sz w:val="16"/>
                <w:szCs w:val="16"/>
              </w:rPr>
              <w:t>工程师。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bCs/>
                <w:color w:val="auto"/>
              </w:rPr>
            </w:pPr>
            <w:r>
              <w:rPr>
                <w:rFonts w:hint="eastAsia" w:ascii="Microsoft YaHei UI" w:hAnsi="Microsoft YaHei UI" w:eastAsia="Microsoft YaHei UI" w:cs="Microsoft YaHei UI"/>
                <w:bCs/>
                <w:i w:val="0"/>
                <w:iCs w:val="0"/>
                <w:caps w:val="0"/>
                <w:color w:val="auto"/>
                <w:spacing w:val="8"/>
                <w:sz w:val="16"/>
                <w:szCs w:val="16"/>
              </w:rPr>
              <w:t>初级注册安全工程师</w:t>
            </w:r>
            <w:r>
              <w:rPr>
                <w:rFonts w:hint="eastAsia" w:ascii="Microsoft YaHei UI" w:hAnsi="Microsoft YaHei UI" w:eastAsia="Microsoft YaHei UI" w:cs="Microsoft YaHei UI"/>
                <w:bCs/>
                <w:i w:val="0"/>
                <w:iCs w:val="0"/>
                <w:caps w:val="0"/>
                <w:color w:val="auto"/>
                <w:spacing w:val="8"/>
                <w:sz w:val="16"/>
                <w:szCs w:val="16"/>
              </w:rPr>
              <w:t>对应</w:t>
            </w:r>
            <w:r>
              <w:rPr>
                <w:rFonts w:hint="eastAsia" w:ascii="Microsoft YaHei UI" w:hAnsi="Microsoft YaHei UI" w:eastAsia="Microsoft YaHei UI" w:cs="Microsoft YaHei UI"/>
                <w:bCs/>
                <w:i w:val="0"/>
                <w:iCs w:val="0"/>
                <w:caps w:val="0"/>
                <w:color w:val="auto"/>
                <w:spacing w:val="8"/>
                <w:sz w:val="16"/>
                <w:szCs w:val="16"/>
              </w:rPr>
              <w:t>助理工程师。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注册安全工程师对应</w:t>
            </w:r>
            <w:r>
              <w:rPr>
                <w:rFonts w:hint="eastAsia" w:ascii="Microsoft YaHei UI" w:hAnsi="Microsoft YaHei UI" w:eastAsia="Microsoft YaHei UI" w:cs="Microsoft YaHei UI"/>
                <w:bCs/>
                <w:i w:val="0"/>
                <w:iCs w:val="0"/>
                <w:caps w:val="0"/>
                <w:color w:val="auto"/>
                <w:spacing w:val="8"/>
                <w:sz w:val="16"/>
                <w:szCs w:val="16"/>
              </w:rPr>
              <w:t>工程师或经济师。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注册助理安全工程师对应助理工程师。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2017年及以前取得的注册安全工程师：工程经济类人员对应经济师，工程技术类人员对应工程师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auto" w:sz="4"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20</w:t>
            </w:r>
          </w:p>
        </w:tc>
        <w:tc>
          <w:tcPr>
            <w:tcW w:w="1905" w:type="dxa"/>
            <w:gridSpan w:val="2"/>
            <w:tcBorders>
              <w:top w:val="nil"/>
              <w:left w:val="nil"/>
              <w:bottom w:val="single" w:color="auto" w:sz="4"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执业药师</w:t>
            </w:r>
          </w:p>
        </w:tc>
        <w:tc>
          <w:tcPr>
            <w:tcW w:w="1467" w:type="dxa"/>
            <w:tcBorders>
              <w:top w:val="nil"/>
              <w:left w:val="nil"/>
              <w:bottom w:val="single" w:color="auto" w:sz="4"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卫生技术人员</w:t>
            </w:r>
          </w:p>
        </w:tc>
        <w:tc>
          <w:tcPr>
            <w:tcW w:w="3224" w:type="dxa"/>
            <w:tcBorders>
              <w:top w:val="nil"/>
              <w:left w:val="nil"/>
              <w:bottom w:val="single" w:color="auto" w:sz="4"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主管药师或主管中药师</w:t>
            </w:r>
          </w:p>
        </w:tc>
        <w:tc>
          <w:tcPr>
            <w:tcW w:w="1615" w:type="dxa"/>
            <w:tcBorders>
              <w:top w:val="nil"/>
              <w:left w:val="nil"/>
              <w:bottom w:val="single" w:color="auto" w:sz="4"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指医药行业生产和流通领域人员，不含医疗卫生机构人员。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single" w:color="auto" w:sz="4" w:space="0"/>
              <w:left w:val="single" w:color="auto" w:sz="4" w:space="0"/>
              <w:bottom w:val="single" w:color="auto" w:sz="4" w:space="0"/>
              <w:right w:val="single" w:color="auto" w:sz="4"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21</w:t>
            </w:r>
          </w:p>
        </w:tc>
        <w:tc>
          <w:tcPr>
            <w:tcW w:w="1905" w:type="dxa"/>
            <w:gridSpan w:val="2"/>
            <w:tcBorders>
              <w:top w:val="single" w:color="auto" w:sz="4" w:space="0"/>
              <w:left w:val="single" w:color="auto" w:sz="4" w:space="0"/>
              <w:bottom w:val="single" w:color="auto" w:sz="4" w:space="0"/>
              <w:right w:val="single" w:color="auto" w:sz="4"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导游资格</w:t>
            </w:r>
          </w:p>
        </w:tc>
        <w:tc>
          <w:tcPr>
            <w:tcW w:w="1467" w:type="dxa"/>
            <w:tcBorders>
              <w:top w:val="single" w:color="auto" w:sz="4" w:space="0"/>
              <w:left w:val="single" w:color="auto" w:sz="4" w:space="0"/>
              <w:bottom w:val="single" w:color="auto" w:sz="4" w:space="0"/>
              <w:right w:val="single" w:color="auto" w:sz="4"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经济专业人员</w:t>
            </w:r>
          </w:p>
        </w:tc>
        <w:tc>
          <w:tcPr>
            <w:tcW w:w="3224" w:type="dxa"/>
            <w:tcBorders>
              <w:top w:val="single" w:color="auto" w:sz="4" w:space="0"/>
              <w:left w:val="single" w:color="auto" w:sz="4" w:space="0"/>
              <w:bottom w:val="single" w:color="auto" w:sz="4" w:space="0"/>
              <w:right w:val="single" w:color="auto" w:sz="4"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助理经济师</w:t>
            </w:r>
          </w:p>
        </w:tc>
        <w:tc>
          <w:tcPr>
            <w:tcW w:w="1615" w:type="dxa"/>
            <w:tcBorders>
              <w:top w:val="single" w:color="auto" w:sz="4" w:space="0"/>
              <w:left w:val="single" w:color="auto" w:sz="4" w:space="0"/>
              <w:bottom w:val="single" w:color="auto" w:sz="4" w:space="0"/>
              <w:right w:val="single" w:color="auto" w:sz="4"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single" w:color="auto" w:sz="4" w:space="0"/>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22</w:t>
            </w:r>
          </w:p>
        </w:tc>
        <w:tc>
          <w:tcPr>
            <w:tcW w:w="1905" w:type="dxa"/>
            <w:gridSpan w:val="2"/>
            <w:tcBorders>
              <w:top w:val="single" w:color="auto" w:sz="4" w:space="0"/>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注册测绘师</w:t>
            </w:r>
          </w:p>
        </w:tc>
        <w:tc>
          <w:tcPr>
            <w:tcW w:w="1467" w:type="dxa"/>
            <w:tcBorders>
              <w:top w:val="single" w:color="auto" w:sz="4" w:space="0"/>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single" w:color="auto" w:sz="4" w:space="0"/>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single" w:color="auto" w:sz="4" w:space="0"/>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23</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工程咨询（投资）专业技术人员职业资格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经济专业人员，</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经济师或工程师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工程经济类、管理类学历人员对应经济师，工程技术类学历人员对应工程师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24</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16"/>
                <w:szCs w:val="16"/>
              </w:rPr>
            </w:pPr>
            <w:r>
              <w:rPr>
                <w:rFonts w:hint="eastAsia" w:ascii="Microsoft YaHei UI" w:hAnsi="Microsoft YaHei UI" w:eastAsia="Microsoft YaHei UI" w:cs="Microsoft YaHei UI"/>
                <w:bCs/>
                <w:i w:val="0"/>
                <w:iCs w:val="0"/>
                <w:caps w:val="0"/>
                <w:color w:val="auto"/>
                <w:spacing w:val="8"/>
                <w:sz w:val="16"/>
                <w:szCs w:val="16"/>
              </w:rPr>
              <w:t>通信专业技术人员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职业资格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中级资格对应工程师。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初级资格对应助理工程师。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25</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社会工作者职业资格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高级社会工作师对应高级职称。</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社会工作师对应中级职称。</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助理社会工作师对应初级职称。</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26</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会计专业技术资格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会计专业</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中级资格对应会计师。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初级资格对应助理会计师。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27</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资产评估师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经济专业人员</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注册资产评估师对应经济师。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资产评估师对应经济师。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28</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经济专业技术资格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经济专业人员</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中级资格对应经济师。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初级资格对应助理经济师。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nil"/>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29</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 </w:t>
            </w:r>
          </w:p>
        </w:tc>
        <w:tc>
          <w:tcPr>
            <w:tcW w:w="1905" w:type="dxa"/>
            <w:gridSpan w:val="2"/>
            <w:tcBorders>
              <w:top w:val="nil"/>
              <w:left w:val="nil"/>
              <w:bottom w:val="nil"/>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计算机技术与软件专业技术资格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 </w:t>
            </w:r>
          </w:p>
        </w:tc>
        <w:tc>
          <w:tcPr>
            <w:tcW w:w="1467" w:type="dxa"/>
            <w:tcBorders>
              <w:top w:val="nil"/>
              <w:left w:val="nil"/>
              <w:bottom w:val="nil"/>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 </w:t>
            </w:r>
          </w:p>
        </w:tc>
        <w:tc>
          <w:tcPr>
            <w:tcW w:w="3224" w:type="dxa"/>
            <w:tcBorders>
              <w:top w:val="nil"/>
              <w:left w:val="nil"/>
              <w:bottom w:val="nil"/>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初级资格：具备硕士学位或第二学士学位；或具备大学本科学历或学士学位，从事技术工作满1年；或具备大学专科学历，从事技术工作满3年；或具备中等职业学校毕业学历，从事技术工作满5年；以上学历资历人员可对应助理工程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中级资格：具备博士学位；或具备硕士学位或第二学士学位，从事技术工作满2年；或具备大学本科学历或学士学位，从事技术工作满5年；或具备大学专科学历，从事技术工作满7年；以上学历资历人员可对应工程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高级资格：具备博士学位，从事技术工作满2年；或具备硕士学位或第二学士学位，从事技术工作满7年；或具备大学本科学历或学士学位，从事技术工作满10年；以上学历资历人员可对应高级工程师。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1.经用人聘任至相应岗位方可视同为相应职称。2.对应的职称仅可申报计算机相近相关专业高一层级职称。</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bCs/>
                <w:color w:val="auto"/>
              </w:rPr>
            </w:pPr>
            <w:r>
              <w:rPr>
                <w:rFonts w:hint="eastAsia" w:ascii="Microsoft YaHei UI" w:hAnsi="Microsoft YaHei UI" w:eastAsia="Microsoft YaHei UI" w:cs="Microsoft YaHei UI"/>
                <w:bCs/>
                <w:i w:val="0"/>
                <w:iCs w:val="0"/>
                <w:caps w:val="0"/>
                <w:color w:val="auto"/>
                <w:spacing w:val="8"/>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single" w:color="000000" w:sz="6" w:space="0"/>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30</w:t>
            </w:r>
          </w:p>
        </w:tc>
        <w:tc>
          <w:tcPr>
            <w:tcW w:w="1905" w:type="dxa"/>
            <w:gridSpan w:val="2"/>
            <w:tcBorders>
              <w:top w:val="single" w:color="000000" w:sz="6" w:space="0"/>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土地登记代理专业人员职业资格</w:t>
            </w:r>
          </w:p>
        </w:tc>
        <w:tc>
          <w:tcPr>
            <w:tcW w:w="1467" w:type="dxa"/>
            <w:tcBorders>
              <w:top w:val="single" w:color="000000" w:sz="6" w:space="0"/>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经济专业人员</w:t>
            </w:r>
          </w:p>
        </w:tc>
        <w:tc>
          <w:tcPr>
            <w:tcW w:w="3224" w:type="dxa"/>
            <w:tcBorders>
              <w:top w:val="single" w:color="000000" w:sz="6" w:space="0"/>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经济师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31</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环境影响评价工程师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32</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房地产经纪专业人员职业资格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经济专业人员</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房地产经纪人协理对应助理经济师。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房地产经纪人对应经济师。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33</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机动车检测维修专业技术人员职业资格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机动车检测维修士对应助理工程师。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机动车检测维修工程师对应工程师。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34</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公路水运工程试验检测专业技术人员职业资格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助理试验检测师对应助理工程师。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试验检测师对应工程师。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35</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卫生专业技术资格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卫生技术人员</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中级资格对应主治（主管）医师、主管药师、主管技师或主管护师。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初级资格对应药师（士）、护师或技师（士）。</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36</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审计专业技术资格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审计专业</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 xml:space="preserve">中级资格对应审计师。 </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初级资格对应助理审计师。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37</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税务师</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经济专业人员</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注册税务师</w:t>
            </w:r>
            <w:r>
              <w:rPr>
                <w:rFonts w:hint="eastAsia" w:ascii="Microsoft YaHei UI" w:hAnsi="Microsoft YaHei UI" w:eastAsia="Microsoft YaHei UI" w:cs="Microsoft YaHei UI"/>
                <w:bCs/>
                <w:i w:val="0"/>
                <w:iCs w:val="0"/>
                <w:caps w:val="0"/>
                <w:color w:val="auto"/>
                <w:spacing w:val="8"/>
                <w:sz w:val="16"/>
                <w:szCs w:val="16"/>
              </w:rPr>
              <w:t>对应</w:t>
            </w:r>
            <w:r>
              <w:rPr>
                <w:rFonts w:hint="eastAsia" w:ascii="Microsoft YaHei UI" w:hAnsi="Microsoft YaHei UI" w:eastAsia="Microsoft YaHei UI" w:cs="Microsoft YaHei UI"/>
                <w:bCs/>
                <w:i w:val="0"/>
                <w:iCs w:val="0"/>
                <w:caps w:val="0"/>
                <w:color w:val="auto"/>
                <w:spacing w:val="8"/>
                <w:sz w:val="16"/>
                <w:szCs w:val="16"/>
              </w:rPr>
              <w:t>经济师。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税务师</w:t>
            </w:r>
            <w:r>
              <w:rPr>
                <w:rFonts w:hint="eastAsia" w:ascii="Microsoft YaHei UI" w:hAnsi="Microsoft YaHei UI" w:eastAsia="Microsoft YaHei UI" w:cs="Microsoft YaHei UI"/>
                <w:bCs/>
                <w:i w:val="0"/>
                <w:iCs w:val="0"/>
                <w:caps w:val="0"/>
                <w:color w:val="auto"/>
                <w:spacing w:val="8"/>
                <w:sz w:val="16"/>
                <w:szCs w:val="16"/>
              </w:rPr>
              <w:t>对应</w:t>
            </w:r>
            <w:r>
              <w:rPr>
                <w:rFonts w:hint="eastAsia" w:ascii="Microsoft YaHei UI" w:hAnsi="Microsoft YaHei UI" w:eastAsia="Microsoft YaHei UI" w:cs="Microsoft YaHei UI"/>
                <w:bCs/>
                <w:i w:val="0"/>
                <w:iCs w:val="0"/>
                <w:caps w:val="0"/>
                <w:color w:val="auto"/>
                <w:spacing w:val="8"/>
                <w:sz w:val="16"/>
                <w:szCs w:val="16"/>
              </w:rPr>
              <w:t>助理经济师。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exact"/>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38</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exact"/>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出版专业技术人员职业资格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exact"/>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出版专业</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exact"/>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中级资格对应技术编辑或一级校对。</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初级资格对应助理技术编辑或二级校对。</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line="300" w:lineRule="exact"/>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39</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统计专业技术资格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统计专业</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中级资格对应统计师。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初级资格对应助理统计师。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40</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银行业专业人员职业资格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经济专业人员</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中级资格对应经济师。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初级资格对应助理经济师。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41</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翻译专业资格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翻译</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二级口译、笔译翻译对应翻译。</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三级口译、笔译翻译对应助理翻译。</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1" w:type="dxa"/>
            <w:tcBorders>
              <w:top w:val="nil"/>
              <w:left w:val="single" w:color="000000" w:sz="6" w:space="0"/>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42</w:t>
            </w:r>
          </w:p>
        </w:tc>
        <w:tc>
          <w:tcPr>
            <w:tcW w:w="1905" w:type="dxa"/>
            <w:gridSpan w:val="2"/>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质量专业技术人员职业资格</w:t>
            </w:r>
          </w:p>
        </w:tc>
        <w:tc>
          <w:tcPr>
            <w:tcW w:w="1467"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工程技术人才</w:t>
            </w:r>
          </w:p>
        </w:tc>
        <w:tc>
          <w:tcPr>
            <w:tcW w:w="3224"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bCs/>
                <w:color w:val="auto"/>
              </w:rPr>
            </w:pPr>
            <w:r>
              <w:rPr>
                <w:rFonts w:hint="eastAsia" w:ascii="Microsoft YaHei UI" w:hAnsi="Microsoft YaHei UI" w:eastAsia="Microsoft YaHei UI" w:cs="Microsoft YaHei UI"/>
                <w:bCs/>
                <w:i w:val="0"/>
                <w:iCs w:val="0"/>
                <w:caps w:val="0"/>
                <w:color w:val="auto"/>
                <w:spacing w:val="8"/>
                <w:sz w:val="16"/>
                <w:szCs w:val="16"/>
              </w:rPr>
              <w:t>初级资格</w:t>
            </w:r>
            <w:r>
              <w:rPr>
                <w:rFonts w:hint="eastAsia" w:ascii="Microsoft YaHei UI" w:hAnsi="Microsoft YaHei UI" w:eastAsia="Microsoft YaHei UI" w:cs="Microsoft YaHei UI"/>
                <w:bCs/>
                <w:i w:val="0"/>
                <w:iCs w:val="0"/>
                <w:caps w:val="0"/>
                <w:color w:val="auto"/>
                <w:spacing w:val="8"/>
                <w:sz w:val="16"/>
                <w:szCs w:val="16"/>
              </w:rPr>
              <w:t>对应</w:t>
            </w:r>
            <w:r>
              <w:rPr>
                <w:rFonts w:hint="eastAsia" w:ascii="Microsoft YaHei UI" w:hAnsi="Microsoft YaHei UI" w:eastAsia="Microsoft YaHei UI" w:cs="Microsoft YaHei UI"/>
                <w:bCs/>
                <w:i w:val="0"/>
                <w:iCs w:val="0"/>
                <w:caps w:val="0"/>
                <w:color w:val="auto"/>
                <w:spacing w:val="8"/>
                <w:sz w:val="16"/>
                <w:szCs w:val="16"/>
              </w:rPr>
              <w:t>助理工程师。</w:t>
            </w:r>
            <w:r>
              <w:rPr>
                <w:rFonts w:hint="eastAsia" w:ascii="Microsoft YaHei UI" w:hAnsi="Microsoft YaHei UI" w:eastAsia="Microsoft YaHei UI" w:cs="Microsoft YaHei UI"/>
                <w:bCs/>
                <w:i w:val="0"/>
                <w:iCs w:val="0"/>
                <w:caps w:val="0"/>
                <w:color w:val="auto"/>
                <w:spacing w:val="8"/>
                <w:sz w:val="16"/>
                <w:szCs w:val="16"/>
              </w:rPr>
              <w:br w:type="textWrapping"/>
            </w:r>
            <w:r>
              <w:rPr>
                <w:rFonts w:hint="eastAsia" w:ascii="Microsoft YaHei UI" w:hAnsi="Microsoft YaHei UI" w:eastAsia="Microsoft YaHei UI" w:cs="Microsoft YaHei UI"/>
                <w:bCs/>
                <w:i w:val="0"/>
                <w:iCs w:val="0"/>
                <w:caps w:val="0"/>
                <w:color w:val="auto"/>
                <w:spacing w:val="8"/>
                <w:sz w:val="16"/>
                <w:szCs w:val="16"/>
              </w:rPr>
              <w:t>中级资格</w:t>
            </w:r>
            <w:r>
              <w:rPr>
                <w:rFonts w:hint="eastAsia" w:ascii="Microsoft YaHei UI" w:hAnsi="Microsoft YaHei UI" w:eastAsia="Microsoft YaHei UI" w:cs="Microsoft YaHei UI"/>
                <w:bCs/>
                <w:i w:val="0"/>
                <w:iCs w:val="0"/>
                <w:caps w:val="0"/>
                <w:color w:val="auto"/>
                <w:spacing w:val="8"/>
                <w:sz w:val="16"/>
                <w:szCs w:val="16"/>
              </w:rPr>
              <w:t>对应</w:t>
            </w:r>
            <w:r>
              <w:rPr>
                <w:rFonts w:hint="eastAsia" w:ascii="Microsoft YaHei UI" w:hAnsi="Microsoft YaHei UI" w:eastAsia="Microsoft YaHei UI" w:cs="Microsoft YaHei UI"/>
                <w:bCs/>
                <w:i w:val="0"/>
                <w:iCs w:val="0"/>
                <w:caps w:val="0"/>
                <w:color w:val="auto"/>
                <w:spacing w:val="8"/>
                <w:sz w:val="16"/>
                <w:szCs w:val="16"/>
              </w:rPr>
              <w:t>工程师。</w:t>
            </w:r>
          </w:p>
        </w:tc>
        <w:tc>
          <w:tcPr>
            <w:tcW w:w="1615" w:type="dxa"/>
            <w:tcBorders>
              <w:top w:val="nil"/>
              <w:left w:val="nil"/>
              <w:bottom w:val="single" w:color="000000" w:sz="6" w:space="0"/>
              <w:right w:val="single" w:color="000000" w:sz="6" w:space="0"/>
            </w:tcBorders>
            <w:shd w:val="clear" w:color="auto" w:fill="FFFFFF"/>
            <w:tcMar>
              <w:top w:w="67" w:type="dxa"/>
              <w:left w:w="135" w:type="dxa"/>
              <w:bottom w:w="67" w:type="dxa"/>
              <w:right w:w="13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Microsoft YaHei UI" w:hAnsi="Microsoft YaHei UI" w:eastAsia="Microsoft YaHei UI" w:cs="Microsoft YaHei UI"/>
                <w:bCs/>
                <w:i w:val="0"/>
                <w:iCs w:val="0"/>
                <w:caps w:val="0"/>
                <w:color w:val="auto"/>
                <w:spacing w:val="8"/>
                <w:sz w:val="22"/>
                <w:szCs w:val="22"/>
              </w:rPr>
            </w:pPr>
          </w:p>
        </w:tc>
      </w:tr>
    </w:tbl>
    <w:p>
      <w:pPr>
        <w:pStyle w:val="7"/>
        <w:wordWrap w:val="0"/>
        <w:ind w:firstLine="0"/>
        <w:rPr>
          <w:rFonts w:ascii="Times New Roman" w:hAnsi="Times New Roman" w:eastAsia="仿宋_GB2312" w:cs="Times New Roman"/>
          <w:color w:val="auto"/>
          <w:sz w:val="32"/>
          <w:szCs w:val="32"/>
        </w:rPr>
      </w:pPr>
    </w:p>
    <w:p>
      <w:pPr>
        <w:wordWrap w:val="0"/>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rPr>
        <w:t>十</w:t>
      </w:r>
      <w:r>
        <w:rPr>
          <w:rFonts w:hint="eastAsia" w:ascii="黑体" w:hAnsi="黑体" w:eastAsia="黑体"/>
          <w:color w:val="auto"/>
          <w:sz w:val="32"/>
          <w:szCs w:val="32"/>
          <w:lang w:eastAsia="zh-CN"/>
        </w:rPr>
        <w:t>二</w:t>
      </w:r>
      <w:r>
        <w:rPr>
          <w:rFonts w:hint="eastAsia" w:ascii="黑体" w:hAnsi="黑体" w:eastAsia="黑体"/>
          <w:color w:val="auto"/>
          <w:sz w:val="32"/>
          <w:szCs w:val="32"/>
        </w:rPr>
        <w:t>、外籍</w:t>
      </w:r>
      <w:r>
        <w:rPr>
          <w:rFonts w:hint="eastAsia" w:ascii="黑体" w:hAnsi="黑体" w:eastAsia="黑体"/>
          <w:color w:val="auto"/>
          <w:sz w:val="32"/>
          <w:szCs w:val="32"/>
          <w:lang w:eastAsia="zh-CN"/>
        </w:rPr>
        <w:t>、</w:t>
      </w:r>
      <w:r>
        <w:rPr>
          <w:rFonts w:hint="eastAsia" w:ascii="黑体" w:hAnsi="黑体" w:eastAsia="黑体"/>
          <w:color w:val="auto"/>
          <w:sz w:val="32"/>
          <w:szCs w:val="32"/>
        </w:rPr>
        <w:t>港澳台</w:t>
      </w:r>
      <w:r>
        <w:rPr>
          <w:rFonts w:hint="eastAsia" w:ascii="黑体" w:hAnsi="黑体" w:eastAsia="黑体"/>
          <w:color w:val="auto"/>
          <w:sz w:val="32"/>
          <w:szCs w:val="32"/>
          <w:lang w:eastAsia="zh-CN"/>
        </w:rPr>
        <w:t>、海外高层次</w:t>
      </w:r>
      <w:r>
        <w:rPr>
          <w:rFonts w:hint="eastAsia" w:ascii="黑体" w:hAnsi="黑体" w:eastAsia="黑体"/>
          <w:color w:val="auto"/>
          <w:sz w:val="32"/>
          <w:szCs w:val="32"/>
        </w:rPr>
        <w:t>专业技术人才职称申报</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27．在我市工作的外籍和港澳台专业技术人才如何申报职称？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eastAsia="仿宋_GB2312"/>
          <w:color w:val="auto"/>
          <w:sz w:val="32"/>
          <w:szCs w:val="32"/>
          <w:highlight w:val="none"/>
        </w:rPr>
        <w:t>答：</w:t>
      </w:r>
      <w:r>
        <w:rPr>
          <w:rFonts w:hint="eastAsia" w:ascii="Times New Roman" w:hAnsi="Times New Roman" w:eastAsia="仿宋_GB2312" w:cs="Times New Roman"/>
          <w:color w:val="auto"/>
          <w:sz w:val="32"/>
          <w:szCs w:val="32"/>
          <w:highlight w:val="none"/>
          <w:lang w:val="en-US" w:eastAsia="zh-CN"/>
        </w:rPr>
        <w:t>在我市市属、区属企事业单位工作的外籍和港澳台专业人才，可按自愿原则</w:t>
      </w:r>
      <w:r>
        <w:rPr>
          <w:rFonts w:ascii="Times New Roman" w:hAnsi="Times New Roman" w:eastAsia="仿宋_GB2312" w:cs="Times New Roman"/>
          <w:color w:val="auto"/>
          <w:sz w:val="32"/>
          <w:szCs w:val="32"/>
          <w:highlight w:val="none"/>
        </w:rPr>
        <w:t>申报评审我省</w:t>
      </w:r>
      <w:r>
        <w:rPr>
          <w:rFonts w:hint="eastAsia" w:ascii="Times New Roman" w:hAnsi="Times New Roman" w:eastAsia="仿宋_GB2312" w:cs="Times New Roman"/>
          <w:color w:val="auto"/>
          <w:sz w:val="32"/>
          <w:szCs w:val="32"/>
          <w:highlight w:val="none"/>
          <w:lang w:eastAsia="zh-CN"/>
        </w:rPr>
        <w:t>各</w:t>
      </w:r>
      <w:r>
        <w:rPr>
          <w:rFonts w:ascii="Times New Roman" w:hAnsi="Times New Roman" w:eastAsia="仿宋_GB2312" w:cs="Times New Roman"/>
          <w:color w:val="auto"/>
          <w:sz w:val="32"/>
          <w:szCs w:val="32"/>
          <w:highlight w:val="none"/>
        </w:rPr>
        <w:t>系列</w:t>
      </w:r>
      <w:r>
        <w:rPr>
          <w:rFonts w:hint="eastAsia" w:ascii="Times New Roman" w:hAnsi="Times New Roman" w:eastAsia="仿宋_GB2312" w:cs="Times New Roman"/>
          <w:color w:val="auto"/>
          <w:sz w:val="32"/>
          <w:szCs w:val="32"/>
          <w:highlight w:val="none"/>
          <w:lang w:eastAsia="zh-CN"/>
        </w:rPr>
        <w:t>、各</w:t>
      </w:r>
      <w:r>
        <w:rPr>
          <w:rFonts w:ascii="Times New Roman" w:hAnsi="Times New Roman" w:eastAsia="仿宋_GB2312" w:cs="Times New Roman"/>
          <w:color w:val="auto"/>
          <w:sz w:val="32"/>
          <w:szCs w:val="32"/>
          <w:highlight w:val="none"/>
        </w:rPr>
        <w:t>专业职称。</w:t>
      </w:r>
      <w:r>
        <w:rPr>
          <w:rFonts w:hint="eastAsia" w:ascii="Times New Roman" w:hAnsi="Times New Roman" w:eastAsia="仿宋_GB2312" w:cs="Times New Roman"/>
          <w:color w:val="auto"/>
          <w:sz w:val="32"/>
          <w:szCs w:val="32"/>
          <w:highlight w:val="none"/>
          <w:lang w:eastAsia="zh-CN"/>
        </w:rPr>
        <w:t>其中，</w:t>
      </w:r>
      <w:r>
        <w:rPr>
          <w:rFonts w:hint="eastAsia" w:ascii="Times New Roman" w:hAnsi="Times New Roman" w:eastAsia="仿宋_GB2312" w:cs="Times New Roman"/>
          <w:color w:val="auto"/>
          <w:sz w:val="32"/>
          <w:szCs w:val="32"/>
          <w:highlight w:val="none"/>
          <w:lang w:val="en-US" w:eastAsia="zh-CN"/>
        </w:rPr>
        <w:t>对于在我市工作的港澳台专业人才，以及引进到</w:t>
      </w:r>
      <w:r>
        <w:rPr>
          <w:rFonts w:ascii="Times New Roman" w:hAnsi="Times New Roman" w:eastAsia="仿宋_GB2312" w:cs="Times New Roman"/>
          <w:color w:val="auto"/>
          <w:sz w:val="32"/>
          <w:szCs w:val="32"/>
          <w:highlight w:val="none"/>
        </w:rPr>
        <w:t>粤东西北地区或基层一线企事业单位担任技术骨干的外籍</w:t>
      </w:r>
      <w:r>
        <w:rPr>
          <w:rFonts w:hint="eastAsia" w:ascii="Times New Roman" w:hAnsi="Times New Roman" w:eastAsia="仿宋_GB2312" w:cs="Times New Roman"/>
          <w:color w:val="auto"/>
          <w:sz w:val="32"/>
          <w:szCs w:val="32"/>
          <w:highlight w:val="none"/>
          <w:lang w:eastAsia="zh-CN"/>
        </w:rPr>
        <w:t>或</w:t>
      </w:r>
      <w:r>
        <w:rPr>
          <w:rFonts w:ascii="Times New Roman" w:hAnsi="Times New Roman" w:eastAsia="仿宋_GB2312" w:cs="Times New Roman"/>
          <w:color w:val="auto"/>
          <w:sz w:val="32"/>
          <w:szCs w:val="32"/>
          <w:highlight w:val="none"/>
        </w:rPr>
        <w:t>港澳台专业人才，</w:t>
      </w:r>
      <w:r>
        <w:rPr>
          <w:rFonts w:hint="eastAsia" w:ascii="Times New Roman" w:hAnsi="Times New Roman" w:eastAsia="仿宋_GB2312" w:cs="Times New Roman"/>
          <w:color w:val="auto"/>
          <w:sz w:val="32"/>
          <w:szCs w:val="32"/>
          <w:highlight w:val="none"/>
          <w:lang w:eastAsia="zh-CN"/>
        </w:rPr>
        <w:t>从事本专业对口专业技术工作满一定年限后，</w:t>
      </w:r>
      <w:r>
        <w:rPr>
          <w:rFonts w:ascii="Times New Roman" w:hAnsi="Times New Roman" w:eastAsia="仿宋_GB2312" w:cs="Times New Roman"/>
          <w:color w:val="auto"/>
          <w:sz w:val="32"/>
          <w:szCs w:val="32"/>
          <w:highlight w:val="none"/>
        </w:rPr>
        <w:t>可</w:t>
      </w:r>
      <w:r>
        <w:rPr>
          <w:rFonts w:hint="eastAsia" w:ascii="Times New Roman" w:hAnsi="Times New Roman" w:eastAsia="仿宋_GB2312" w:cs="Times New Roman"/>
          <w:color w:val="auto"/>
          <w:sz w:val="32"/>
          <w:szCs w:val="32"/>
          <w:highlight w:val="none"/>
          <w:lang w:eastAsia="zh-CN"/>
        </w:rPr>
        <w:t>根据</w:t>
      </w:r>
      <w:r>
        <w:rPr>
          <w:rFonts w:ascii="Times New Roman" w:hAnsi="Times New Roman" w:eastAsia="仿宋_GB2312" w:cs="Times New Roman"/>
          <w:color w:val="auto"/>
          <w:sz w:val="32"/>
          <w:szCs w:val="32"/>
          <w:highlight w:val="none"/>
        </w:rPr>
        <w:t>粤人社规〔2019〕38号文有关规定直接申报副高级或正高级职称。</w:t>
      </w:r>
      <w:r>
        <w:rPr>
          <w:rFonts w:hint="eastAsia" w:ascii="Times New Roman" w:hAnsi="Times New Roman" w:eastAsia="仿宋_GB2312" w:cs="Times New Roman"/>
          <w:color w:val="auto"/>
          <w:sz w:val="32"/>
          <w:szCs w:val="32"/>
          <w:highlight w:val="none"/>
          <w:lang w:eastAsia="zh-CN"/>
        </w:rPr>
        <w:t>国家另有规定的，按照国家规定执行。</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28. 外籍和港澳台专业技术人才无大陆身份证，系统如何填报？</w:t>
      </w:r>
    </w:p>
    <w:p>
      <w:pPr>
        <w:wordWrap w:val="0"/>
        <w:ind w:firstLine="640"/>
        <w:rPr>
          <w:rFonts w:hint="eastAsia" w:ascii="仿宋_GB2312" w:eastAsia="仿宋_GB2312" w:hAnsiTheme="minorHAnsi" w:cstheme="minorBidi"/>
          <w:color w:val="auto"/>
          <w:spacing w:val="0"/>
          <w:kern w:val="2"/>
          <w:sz w:val="32"/>
          <w:szCs w:val="32"/>
        </w:rPr>
      </w:pPr>
      <w:r>
        <w:rPr>
          <w:rFonts w:hint="eastAsia" w:ascii="仿宋_GB2312" w:eastAsia="仿宋_GB2312" w:cstheme="minorBidi"/>
          <w:color w:val="auto"/>
          <w:spacing w:val="0"/>
          <w:kern w:val="2"/>
          <w:sz w:val="32"/>
          <w:szCs w:val="32"/>
          <w:lang w:eastAsia="zh-CN"/>
        </w:rPr>
        <w:t>答：</w:t>
      </w:r>
      <w:r>
        <w:rPr>
          <w:rFonts w:hint="eastAsia" w:ascii="仿宋_GB2312" w:eastAsia="仿宋_GB2312" w:hAnsiTheme="minorHAnsi" w:cstheme="minorBidi"/>
          <w:color w:val="auto"/>
          <w:spacing w:val="0"/>
          <w:kern w:val="2"/>
          <w:sz w:val="32"/>
          <w:szCs w:val="32"/>
        </w:rPr>
        <w:t>在</w:t>
      </w:r>
      <w:r>
        <w:rPr>
          <w:rFonts w:hint="eastAsia" w:ascii="仿宋_GB2312" w:eastAsia="仿宋_GB2312" w:hAnsiTheme="minorHAnsi" w:cstheme="minorBidi"/>
          <w:color w:val="auto"/>
          <w:spacing w:val="0"/>
          <w:kern w:val="2"/>
          <w:sz w:val="32"/>
          <w:szCs w:val="32"/>
          <w:lang w:eastAsia="zh-CN"/>
        </w:rPr>
        <w:t>广州市“</w:t>
      </w:r>
      <w:r>
        <w:rPr>
          <w:rFonts w:hint="eastAsia" w:ascii="仿宋_GB2312" w:eastAsia="仿宋_GB2312" w:hAnsiTheme="minorHAnsi" w:cstheme="minorBidi"/>
          <w:color w:val="auto"/>
          <w:spacing w:val="0"/>
          <w:kern w:val="2"/>
          <w:sz w:val="32"/>
          <w:szCs w:val="32"/>
        </w:rPr>
        <w:t>职称业务申</w:t>
      </w:r>
      <w:r>
        <w:rPr>
          <w:rFonts w:hint="eastAsia" w:ascii="仿宋_GB2312" w:eastAsia="仿宋_GB2312" w:hAnsiTheme="minorHAnsi" w:cstheme="minorBidi"/>
          <w:color w:val="auto"/>
          <w:spacing w:val="0"/>
          <w:kern w:val="2"/>
          <w:sz w:val="32"/>
          <w:szCs w:val="32"/>
        </w:rPr>
        <w:t>报与管理系统</w:t>
      </w:r>
      <w:r>
        <w:rPr>
          <w:rFonts w:hint="eastAsia" w:ascii="仿宋_GB2312" w:eastAsia="仿宋_GB2312" w:hAnsiTheme="minorHAnsi" w:cstheme="minorBidi"/>
          <w:color w:val="auto"/>
          <w:spacing w:val="0"/>
          <w:kern w:val="2"/>
          <w:sz w:val="32"/>
          <w:szCs w:val="32"/>
          <w:lang w:eastAsia="zh-CN"/>
        </w:rPr>
        <w:t>”</w:t>
      </w:r>
      <w:r>
        <w:rPr>
          <w:rFonts w:hint="eastAsia" w:ascii="仿宋_GB2312" w:eastAsia="仿宋_GB2312" w:hAnsiTheme="minorHAnsi" w:cstheme="minorBidi"/>
          <w:color w:val="auto"/>
          <w:spacing w:val="0"/>
          <w:kern w:val="2"/>
          <w:sz w:val="32"/>
          <w:szCs w:val="32"/>
        </w:rPr>
        <w:t>的登录界面选择</w:t>
      </w:r>
      <w:r>
        <w:rPr>
          <w:rFonts w:hint="eastAsia" w:ascii="仿宋_GB2312" w:eastAsia="仿宋_GB2312" w:hAnsiTheme="minorHAnsi" w:cstheme="minorBidi"/>
          <w:color w:val="auto"/>
          <w:spacing w:val="0"/>
          <w:kern w:val="2"/>
          <w:sz w:val="32"/>
          <w:szCs w:val="32"/>
          <w:lang w:eastAsia="zh-CN"/>
        </w:rPr>
        <w:t>“</w:t>
      </w:r>
      <w:r>
        <w:rPr>
          <w:rFonts w:hint="eastAsia" w:ascii="仿宋_GB2312" w:eastAsia="仿宋_GB2312" w:hAnsiTheme="minorHAnsi" w:cstheme="minorBidi"/>
          <w:color w:val="auto"/>
          <w:spacing w:val="0"/>
          <w:kern w:val="2"/>
          <w:sz w:val="32"/>
          <w:szCs w:val="32"/>
        </w:rPr>
        <w:t>用户注册</w:t>
      </w:r>
      <w:r>
        <w:rPr>
          <w:rFonts w:hint="eastAsia" w:ascii="仿宋_GB2312" w:eastAsia="仿宋_GB2312" w:hAnsiTheme="minorHAnsi" w:cstheme="minorBidi"/>
          <w:color w:val="auto"/>
          <w:spacing w:val="0"/>
          <w:kern w:val="2"/>
          <w:sz w:val="32"/>
          <w:szCs w:val="32"/>
          <w:lang w:eastAsia="zh-CN"/>
        </w:rPr>
        <w:t>”</w:t>
      </w:r>
      <w:r>
        <w:rPr>
          <w:rFonts w:hint="eastAsia" w:ascii="仿宋_GB2312" w:eastAsia="仿宋_GB2312" w:hAnsiTheme="minorHAnsi" w:cstheme="minorBidi"/>
          <w:color w:val="auto"/>
          <w:spacing w:val="0"/>
          <w:kern w:val="2"/>
          <w:sz w:val="32"/>
          <w:szCs w:val="32"/>
        </w:rPr>
        <w:t>进行注册，用户注册时，</w:t>
      </w:r>
      <w:r>
        <w:rPr>
          <w:rFonts w:hint="eastAsia" w:ascii="仿宋_GB2312" w:eastAsia="仿宋_GB2312" w:cstheme="minorBidi"/>
          <w:color w:val="auto"/>
          <w:spacing w:val="0"/>
          <w:kern w:val="2"/>
          <w:sz w:val="32"/>
          <w:szCs w:val="32"/>
          <w:lang w:eastAsia="zh-CN"/>
        </w:rPr>
        <w:t>“</w:t>
      </w:r>
      <w:r>
        <w:rPr>
          <w:rFonts w:hint="eastAsia" w:ascii="仿宋_GB2312" w:eastAsia="仿宋_GB2312" w:hAnsiTheme="minorHAnsi" w:cstheme="minorBidi"/>
          <w:color w:val="auto"/>
          <w:spacing w:val="0"/>
          <w:kern w:val="2"/>
          <w:sz w:val="32"/>
          <w:szCs w:val="32"/>
        </w:rPr>
        <w:t>证件类型</w:t>
      </w:r>
      <w:r>
        <w:rPr>
          <w:rFonts w:hint="eastAsia" w:ascii="仿宋_GB2312" w:eastAsia="仿宋_GB2312" w:cstheme="minorBidi"/>
          <w:color w:val="auto"/>
          <w:spacing w:val="0"/>
          <w:kern w:val="2"/>
          <w:sz w:val="32"/>
          <w:szCs w:val="32"/>
          <w:lang w:eastAsia="zh-CN"/>
        </w:rPr>
        <w:t>”</w:t>
      </w:r>
      <w:r>
        <w:rPr>
          <w:rFonts w:hint="eastAsia" w:ascii="仿宋_GB2312" w:eastAsia="仿宋_GB2312" w:hAnsiTheme="minorHAnsi" w:cstheme="minorBidi"/>
          <w:color w:val="auto"/>
          <w:spacing w:val="0"/>
          <w:kern w:val="2"/>
          <w:sz w:val="32"/>
          <w:szCs w:val="32"/>
        </w:rPr>
        <w:t>选择</w:t>
      </w:r>
      <w:r>
        <w:rPr>
          <w:rFonts w:hint="eastAsia" w:ascii="仿宋_GB2312" w:eastAsia="仿宋_GB2312" w:hAnsiTheme="minorHAnsi" w:cstheme="minorBidi"/>
          <w:color w:val="auto"/>
          <w:spacing w:val="0"/>
          <w:kern w:val="2"/>
          <w:sz w:val="32"/>
          <w:szCs w:val="32"/>
        </w:rPr>
        <w:t>港澳居民来往内地通行证、台湾居民来往大陆通行证、港澳台居民居住证、护照（外国人）</w:t>
      </w:r>
      <w:r>
        <w:rPr>
          <w:rFonts w:hint="eastAsia" w:ascii="仿宋_GB2312" w:eastAsia="仿宋_GB2312" w:cstheme="minorBidi"/>
          <w:color w:val="auto"/>
          <w:spacing w:val="0"/>
          <w:kern w:val="2"/>
          <w:sz w:val="32"/>
          <w:szCs w:val="32"/>
          <w:lang w:eastAsia="zh-CN"/>
        </w:rPr>
        <w:t>、</w:t>
      </w:r>
      <w:r>
        <w:rPr>
          <w:rFonts w:hint="eastAsia" w:ascii="仿宋_GB2312" w:eastAsia="仿宋_GB2312" w:hAnsiTheme="minorHAnsi" w:cstheme="minorBidi"/>
          <w:color w:val="auto"/>
          <w:spacing w:val="0"/>
          <w:kern w:val="2"/>
          <w:sz w:val="32"/>
          <w:szCs w:val="32"/>
        </w:rPr>
        <w:t>外国人永久居留身份证等</w:t>
      </w:r>
      <w:r>
        <w:rPr>
          <w:rFonts w:hint="eastAsia" w:ascii="仿宋_GB2312" w:eastAsia="仿宋_GB2312" w:hAnsiTheme="minorHAnsi" w:cstheme="minorBidi"/>
          <w:color w:val="auto"/>
          <w:spacing w:val="0"/>
          <w:kern w:val="2"/>
          <w:sz w:val="32"/>
          <w:szCs w:val="32"/>
        </w:rPr>
        <w:t>，注册成功后即可登录系统进行填报。</w:t>
      </w:r>
    </w:p>
    <w:p>
      <w:pPr>
        <w:keepNext w:val="0"/>
        <w:keepLines w:val="0"/>
        <w:pageBreakBefore w:val="0"/>
        <w:widowControl/>
        <w:numPr>
          <w:ilvl w:val="-1"/>
          <w:numId w:val="0"/>
        </w:numPr>
        <w:kinsoku/>
        <w:wordWrap w:val="0"/>
        <w:overflowPunct/>
        <w:topLinePunct w:val="0"/>
        <w:autoSpaceDE/>
        <w:bidi w:val="0"/>
        <w:adjustRightInd/>
        <w:snapToGrid/>
        <w:spacing w:line="240" w:lineRule="auto"/>
        <w:ind w:left="0" w:leftChars="0" w:firstLine="640" w:firstLineChars="200"/>
        <w:textAlignment w:val="auto"/>
        <w:rPr>
          <w:rFonts w:hint="eastAsia" w:ascii="方正楷体_GBK" w:hAnsi="方正楷体_GBK" w:eastAsia="方正楷体_GBK" w:cs="方正楷体_GBK"/>
          <w:b/>
          <w:bCs w:val="0"/>
          <w:color w:val="auto"/>
          <w:spacing w:val="0"/>
          <w:kern w:val="2"/>
          <w:sz w:val="32"/>
          <w:szCs w:val="32"/>
          <w:shd w:val="clear" w:color="auto" w:fill="auto"/>
          <w:lang w:val="en-US" w:eastAsia="zh-CN"/>
        </w:rPr>
      </w:pPr>
      <w:r>
        <w:rPr>
          <w:rFonts w:hint="eastAsia" w:ascii="仿宋_GB2312" w:eastAsia="仿宋_GB2312" w:hAnsiTheme="minorHAnsi" w:cstheme="minorBidi"/>
          <w:color w:val="auto"/>
          <w:spacing w:val="0"/>
          <w:kern w:val="2"/>
          <w:sz w:val="32"/>
          <w:szCs w:val="32"/>
          <w:lang w:eastAsia="zh-CN"/>
        </w:rPr>
        <w:t>在“广东省专业技术人才职称管理系统”注册时需用</w:t>
      </w:r>
      <w:r>
        <w:rPr>
          <w:rFonts w:hint="eastAsia" w:ascii="仿宋_GB2312" w:eastAsia="仿宋_GB2312" w:hAnsiTheme="minorHAnsi" w:cstheme="minorBidi"/>
          <w:color w:val="auto"/>
          <w:spacing w:val="0"/>
          <w:kern w:val="2"/>
          <w:sz w:val="32"/>
          <w:szCs w:val="32"/>
        </w:rPr>
        <w:t>港澳台居民居住证</w:t>
      </w:r>
      <w:r>
        <w:rPr>
          <w:rFonts w:hint="eastAsia" w:ascii="仿宋_GB2312" w:eastAsia="仿宋_GB2312" w:hAnsiTheme="minorHAnsi" w:cstheme="minorBidi"/>
          <w:color w:val="auto"/>
          <w:spacing w:val="0"/>
          <w:kern w:val="2"/>
          <w:sz w:val="32"/>
          <w:szCs w:val="32"/>
          <w:lang w:eastAsia="zh-CN"/>
        </w:rPr>
        <w:t>进行注册。</w:t>
      </w:r>
    </w:p>
    <w:p>
      <w:pPr>
        <w:numPr>
          <w:ilvl w:val="0"/>
          <w:numId w:val="4"/>
        </w:num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对于海外高层次引进人才有何职称评审倾斜政策？</w:t>
      </w:r>
    </w:p>
    <w:p>
      <w:pPr>
        <w:widowControl/>
        <w:numPr>
          <w:ilvl w:val="0"/>
          <w:numId w:val="0"/>
        </w:numPr>
        <w:wordWrap w:val="0"/>
        <w:spacing w:line="240" w:lineRule="auto"/>
        <w:ind w:firstLine="640" w:firstLineChars="200"/>
        <w:rPr>
          <w:rFonts w:hint="eastAsia" w:ascii="仿宋_GB2312" w:eastAsia="仿宋_GB2312" w:hAnsiTheme="minorHAnsi" w:cstheme="minorBidi"/>
          <w:color w:val="auto"/>
          <w:kern w:val="2"/>
          <w:sz w:val="32"/>
          <w:szCs w:val="32"/>
          <w:shd w:val="clear" w:color="auto" w:fill="auto"/>
        </w:rPr>
      </w:pPr>
      <w:r>
        <w:rPr>
          <w:rFonts w:hint="eastAsia" w:ascii="仿宋_GB2312" w:eastAsia="仿宋_GB2312" w:cstheme="minorBidi"/>
          <w:color w:val="auto"/>
          <w:spacing w:val="0"/>
          <w:kern w:val="2"/>
          <w:sz w:val="32"/>
          <w:szCs w:val="32"/>
          <w:lang w:eastAsia="zh-CN"/>
        </w:rPr>
        <w:t>答：</w:t>
      </w:r>
      <w:r>
        <w:rPr>
          <w:rFonts w:hint="eastAsia" w:ascii="仿宋_GB2312" w:eastAsia="仿宋_GB2312" w:hAnsiTheme="minorHAnsi" w:cstheme="minorBidi"/>
          <w:b w:val="0"/>
          <w:bCs w:val="0"/>
          <w:color w:val="auto"/>
          <w:kern w:val="2"/>
          <w:sz w:val="32"/>
          <w:szCs w:val="32"/>
          <w:shd w:val="clear" w:color="auto" w:fill="auto"/>
          <w:lang w:val="en-US" w:eastAsia="zh-CN" w:bidi="ar-SA"/>
        </w:rPr>
        <w:t>对于海外高层次引进人才，当前仍</w:t>
      </w:r>
      <w:r>
        <w:rPr>
          <w:rFonts w:hint="eastAsia" w:ascii="仿宋_GB2312" w:eastAsia="仿宋_GB2312" w:hAnsiTheme="minorHAnsi" w:cstheme="minorBidi"/>
          <w:b w:val="0"/>
          <w:color w:val="auto"/>
          <w:kern w:val="2"/>
          <w:sz w:val="32"/>
          <w:szCs w:val="32"/>
          <w:shd w:val="clear" w:color="auto" w:fill="auto"/>
          <w:lang w:eastAsia="zh-CN" w:bidi="ar-SA"/>
        </w:rPr>
        <w:t>执行《</w:t>
      </w:r>
      <w:r>
        <w:rPr>
          <w:rFonts w:hint="eastAsia" w:ascii="仿宋_GB2312" w:eastAsia="仿宋_GB2312" w:hAnsiTheme="minorHAnsi" w:cstheme="minorBidi"/>
          <w:b w:val="0"/>
          <w:color w:val="auto"/>
          <w:kern w:val="2"/>
          <w:sz w:val="32"/>
          <w:szCs w:val="32"/>
          <w:shd w:val="clear" w:color="auto" w:fill="auto"/>
          <w:lang w:bidi="ar-SA"/>
        </w:rPr>
        <w:t>广东省高层次留学回国人员专业技术资格评定暂行办法</w:t>
      </w:r>
      <w:r>
        <w:rPr>
          <w:rFonts w:hint="eastAsia" w:ascii="仿宋_GB2312" w:eastAsia="仿宋_GB2312" w:hAnsiTheme="minorHAnsi" w:cstheme="minorBidi"/>
          <w:b w:val="0"/>
          <w:color w:val="auto"/>
          <w:kern w:val="2"/>
          <w:sz w:val="32"/>
          <w:szCs w:val="32"/>
          <w:shd w:val="clear" w:color="auto" w:fill="auto"/>
          <w:lang w:eastAsia="zh-CN" w:bidi="ar-SA"/>
        </w:rPr>
        <w:t>》（以下简称《暂行办法》）。高校、科研院所、医院等职称自主评审单位，可根据省的文件精神和实际情况，研究制定本单位海外高层次引进人才的职称“绿色通道”规定。</w:t>
      </w:r>
    </w:p>
    <w:p>
      <w:pPr>
        <w:widowControl/>
        <w:numPr>
          <w:ilvl w:val="0"/>
          <w:numId w:val="0"/>
        </w:numPr>
        <w:wordWrap w:val="0"/>
        <w:spacing w:line="240" w:lineRule="auto"/>
        <w:ind w:firstLine="640" w:firstLineChars="200"/>
        <w:rPr>
          <w:rFonts w:hint="default" w:ascii="仿宋_GB2312" w:eastAsia="仿宋_GB2312" w:hAnsiTheme="minorHAnsi" w:cstheme="minorBidi"/>
          <w:color w:val="auto"/>
          <w:spacing w:val="0"/>
          <w:kern w:val="2"/>
          <w:sz w:val="32"/>
          <w:szCs w:val="32"/>
          <w:lang w:val="en-US" w:eastAsia="zh-CN"/>
        </w:rPr>
      </w:pPr>
      <w:r>
        <w:rPr>
          <w:rFonts w:hint="eastAsia" w:ascii="仿宋_GB2312" w:eastAsia="仿宋_GB2312" w:hAnsiTheme="minorHAnsi" w:cstheme="minorBidi"/>
          <w:color w:val="auto"/>
          <w:kern w:val="2"/>
          <w:sz w:val="32"/>
          <w:szCs w:val="32"/>
          <w:shd w:val="clear" w:color="auto" w:fill="auto"/>
        </w:rPr>
        <w:t>在我</w:t>
      </w:r>
      <w:r>
        <w:rPr>
          <w:rFonts w:hint="eastAsia" w:ascii="仿宋_GB2312" w:eastAsia="仿宋_GB2312" w:cstheme="minorBidi"/>
          <w:color w:val="auto"/>
          <w:kern w:val="2"/>
          <w:sz w:val="32"/>
          <w:szCs w:val="32"/>
          <w:shd w:val="clear" w:color="auto" w:fill="auto"/>
          <w:lang w:eastAsia="zh-CN"/>
        </w:rPr>
        <w:t>市市属、区属</w:t>
      </w:r>
      <w:r>
        <w:rPr>
          <w:rFonts w:hint="eastAsia" w:ascii="仿宋_GB2312" w:eastAsia="仿宋_GB2312" w:hAnsiTheme="minorHAnsi" w:cstheme="minorBidi"/>
          <w:color w:val="auto"/>
          <w:kern w:val="2"/>
          <w:sz w:val="32"/>
          <w:szCs w:val="32"/>
          <w:shd w:val="clear" w:color="auto" w:fill="auto"/>
        </w:rPr>
        <w:t>企事业单位工作的</w:t>
      </w:r>
      <w:r>
        <w:rPr>
          <w:rFonts w:hint="eastAsia" w:ascii="仿宋_GB2312" w:eastAsia="仿宋_GB2312" w:hAnsiTheme="minorHAnsi" w:cstheme="minorBidi"/>
          <w:color w:val="auto"/>
          <w:kern w:val="2"/>
          <w:sz w:val="32"/>
          <w:szCs w:val="32"/>
          <w:shd w:val="clear" w:color="auto" w:fill="auto"/>
          <w:lang w:eastAsia="zh-CN"/>
        </w:rPr>
        <w:t>海外高层次引进人才，取得首次职称前，可按文件规定的范围、条件、流程申报职称。根据《暂行办法》，应提供境外工作期间取得的</w:t>
      </w:r>
      <w:r>
        <w:rPr>
          <w:rFonts w:hint="eastAsia" w:ascii="仿宋_GB2312" w:eastAsia="仿宋_GB2312" w:hAnsiTheme="minorHAnsi" w:cstheme="minorBidi"/>
          <w:color w:val="auto"/>
          <w:kern w:val="2"/>
          <w:sz w:val="32"/>
          <w:szCs w:val="32"/>
          <w:shd w:val="clear" w:color="auto" w:fill="auto"/>
        </w:rPr>
        <w:t>业绩成果</w:t>
      </w:r>
      <w:r>
        <w:rPr>
          <w:rFonts w:hint="eastAsia" w:ascii="仿宋_GB2312" w:eastAsia="仿宋_GB2312" w:hAnsiTheme="minorHAnsi" w:cstheme="minorBidi"/>
          <w:color w:val="auto"/>
          <w:kern w:val="2"/>
          <w:sz w:val="32"/>
          <w:szCs w:val="32"/>
          <w:shd w:val="clear" w:color="auto" w:fill="auto"/>
          <w:lang w:eastAsia="zh-CN"/>
        </w:rPr>
        <w:t>申报评审，</w:t>
      </w:r>
      <w:r>
        <w:rPr>
          <w:rFonts w:hint="eastAsia" w:ascii="仿宋_GB2312" w:eastAsia="仿宋_GB2312" w:hAnsiTheme="minorHAnsi" w:cstheme="minorBidi"/>
          <w:color w:val="auto"/>
          <w:kern w:val="2"/>
          <w:sz w:val="32"/>
          <w:szCs w:val="32"/>
          <w:shd w:val="clear" w:color="auto" w:fill="auto"/>
        </w:rPr>
        <w:t>外语、计算机应用能力、继续教育</w:t>
      </w:r>
      <w:r>
        <w:rPr>
          <w:rFonts w:hint="eastAsia" w:ascii="仿宋_GB2312" w:eastAsia="仿宋_GB2312" w:hAnsiTheme="minorHAnsi" w:cstheme="minorBidi"/>
          <w:color w:val="auto"/>
          <w:kern w:val="2"/>
          <w:sz w:val="32"/>
          <w:szCs w:val="32"/>
          <w:shd w:val="clear" w:color="auto" w:fill="auto"/>
          <w:lang w:eastAsia="zh-CN"/>
        </w:rPr>
        <w:t>等</w:t>
      </w:r>
      <w:r>
        <w:rPr>
          <w:rFonts w:hint="eastAsia" w:ascii="仿宋_GB2312" w:eastAsia="仿宋_GB2312" w:hAnsiTheme="minorHAnsi" w:cstheme="minorBidi"/>
          <w:color w:val="auto"/>
          <w:kern w:val="2"/>
          <w:sz w:val="32"/>
          <w:szCs w:val="32"/>
          <w:shd w:val="clear" w:color="auto" w:fill="auto"/>
        </w:rPr>
        <w:t>条件不作为</w:t>
      </w:r>
      <w:r>
        <w:rPr>
          <w:rFonts w:hint="eastAsia" w:ascii="仿宋_GB2312" w:eastAsia="仿宋_GB2312" w:hAnsiTheme="minorHAnsi" w:cstheme="minorBidi"/>
          <w:color w:val="auto"/>
          <w:kern w:val="2"/>
          <w:sz w:val="32"/>
          <w:szCs w:val="32"/>
          <w:shd w:val="clear" w:color="auto" w:fill="auto"/>
          <w:lang w:eastAsia="zh-CN"/>
        </w:rPr>
        <w:t>评审必要</w:t>
      </w:r>
      <w:r>
        <w:rPr>
          <w:rFonts w:hint="eastAsia" w:ascii="仿宋_GB2312" w:eastAsia="仿宋_GB2312" w:hAnsiTheme="minorHAnsi" w:cstheme="minorBidi"/>
          <w:color w:val="auto"/>
          <w:kern w:val="2"/>
          <w:sz w:val="32"/>
          <w:szCs w:val="32"/>
          <w:shd w:val="clear" w:color="auto" w:fill="auto"/>
        </w:rPr>
        <w:t>条件</w:t>
      </w:r>
      <w:r>
        <w:rPr>
          <w:rFonts w:hint="eastAsia" w:ascii="仿宋_GB2312" w:eastAsia="仿宋_GB2312" w:hAnsiTheme="minorHAnsi" w:cstheme="minorBidi"/>
          <w:color w:val="auto"/>
          <w:kern w:val="2"/>
          <w:sz w:val="32"/>
          <w:szCs w:val="32"/>
          <w:shd w:val="clear" w:color="auto" w:fill="auto"/>
          <w:lang w:eastAsia="zh-CN"/>
        </w:rPr>
        <w:t>。回国后在境内取得的业绩成果不纳入该“绿色通道”评审的有效材料范围，可作为参考。</w:t>
      </w:r>
    </w:p>
    <w:p>
      <w:pPr>
        <w:numPr>
          <w:ilvl w:val="0"/>
          <w:numId w:val="5"/>
        </w:numPr>
        <w:wordWrap w:val="0"/>
        <w:ind w:firstLine="640" w:firstLineChars="200"/>
        <w:rPr>
          <w:rFonts w:hint="eastAsia" w:ascii="黑体" w:hAnsi="黑体" w:eastAsia="黑体"/>
          <w:color w:val="auto"/>
          <w:sz w:val="32"/>
          <w:szCs w:val="32"/>
        </w:rPr>
      </w:pPr>
      <w:r>
        <w:rPr>
          <w:rFonts w:hint="eastAsia" w:ascii="黑体" w:hAnsi="黑体" w:eastAsia="黑体"/>
          <w:color w:val="auto"/>
          <w:sz w:val="32"/>
          <w:szCs w:val="32"/>
        </w:rPr>
        <w:t>其它方面</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30. 2023年度职称评审工作是否继续对疫情防控专业技术人才实行职称激励政策？</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答：</w:t>
      </w:r>
      <w:r>
        <w:rPr>
          <w:rFonts w:hint="default" w:ascii="Times New Roman" w:hAnsi="Times New Roman" w:eastAsia="仿宋_GB2312" w:cs="Times New Roman"/>
          <w:color w:val="auto"/>
          <w:sz w:val="32"/>
          <w:szCs w:val="32"/>
          <w:shd w:val="clear" w:color="auto" w:fill="auto"/>
          <w:lang w:val="en-US" w:eastAsia="zh-CN"/>
        </w:rPr>
        <w:t>根据《转发人力资源社会保障部办公厅关于做好新冠肺炎疫情防控一线专业技术人员职称工作的通知》（粤人社函〔2020〕60号）、</w:t>
      </w:r>
      <w:r>
        <w:rPr>
          <w:rFonts w:hint="default" w:ascii="Times New Roman" w:hAnsi="Times New Roman" w:eastAsia="仿宋_GB2312" w:cs="Times New Roman"/>
          <w:color w:val="auto"/>
          <w:kern w:val="2"/>
          <w:sz w:val="32"/>
          <w:szCs w:val="32"/>
          <w:lang w:val="en-US" w:eastAsia="zh-CN" w:bidi="ar-SA"/>
        </w:rPr>
        <w:t>《关于做好疫情防控新阶段关心爱护医务人员工作有关问题的通知》（人社部函〔2023〕3号）等文件精神，进入疫情防控新阶段，不再新增开展疫情防控</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一线</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专业技术人才认定；符合国家文件规定的疫情防控专业技术人才，可按相应规定实行职称倾斜。对于原已认定为</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一线</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专业技术人才的，继续执行原有职称激励政策，不实行政策</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收缩</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shd w:val="clear" w:color="auto" w:fill="auto"/>
          <w:lang w:val="en-US" w:eastAsia="zh-CN"/>
        </w:rPr>
        <w:t>用人单位要切实履行好把关责任，严格按照规定做好人员界定、推荐、公示等工作，并落实后续政策待遇。职称评审委员会开展职称评审时，</w:t>
      </w:r>
      <w:r>
        <w:rPr>
          <w:rFonts w:hint="default" w:ascii="Times New Roman" w:hAnsi="Times New Roman" w:eastAsia="仿宋_GB2312" w:cs="Times New Roman"/>
          <w:color w:val="auto"/>
          <w:spacing w:val="0"/>
          <w:sz w:val="32"/>
          <w:szCs w:val="32"/>
          <w:shd w:val="clear" w:color="auto" w:fill="auto"/>
          <w:lang w:val="en-US" w:eastAsia="zh-CN"/>
        </w:rPr>
        <w:t>要客观评价一线专业技术人员</w:t>
      </w:r>
      <w:r>
        <w:rPr>
          <w:rFonts w:hint="default" w:ascii="Times New Roman" w:hAnsi="Times New Roman" w:eastAsia="仿宋_GB2312" w:cs="Times New Roman"/>
          <w:color w:val="auto"/>
          <w:kern w:val="2"/>
          <w:sz w:val="32"/>
          <w:szCs w:val="32"/>
          <w:shd w:val="clear" w:color="auto" w:fill="auto"/>
          <w:lang w:val="en-US" w:eastAsia="zh-CN"/>
        </w:rPr>
        <w:t>参加疫情防控</w:t>
      </w:r>
      <w:r>
        <w:rPr>
          <w:rFonts w:hint="default" w:ascii="Times New Roman" w:hAnsi="Times New Roman" w:eastAsia="仿宋_GB2312" w:cs="Times New Roman"/>
          <w:color w:val="auto"/>
          <w:spacing w:val="0"/>
          <w:sz w:val="32"/>
          <w:szCs w:val="32"/>
          <w:shd w:val="clear" w:color="auto" w:fill="auto"/>
          <w:lang w:val="en-US" w:eastAsia="zh-CN"/>
        </w:rPr>
        <w:t>的岗位风险、具体业绩和实际贡献，不搞</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pacing w:val="0"/>
          <w:sz w:val="32"/>
          <w:szCs w:val="32"/>
          <w:shd w:val="clear" w:color="auto" w:fill="auto"/>
          <w:lang w:val="en-US" w:eastAsia="zh-CN"/>
        </w:rPr>
        <w:t>一刀切</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pacing w:val="0"/>
          <w:sz w:val="32"/>
          <w:szCs w:val="32"/>
          <w:shd w:val="clear" w:color="auto" w:fill="auto"/>
          <w:lang w:val="en-US" w:eastAsia="zh-CN"/>
        </w:rPr>
        <w:t>评审。</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31．博士后在站期间的工作业绩是否可作为有效绩？</w:t>
      </w:r>
    </w:p>
    <w:p>
      <w:pPr>
        <w:wordWrap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答：博士后在站期间的工作业绩可以作为申报职称评审有效材料。</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32．公务员和离退休人员是否可参加专业技术人员职称评审？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答：根据《广东省人力资源和社会保障厅关于印发广东省职称评审管理服务实施办法及配套规定的通知》（粤人社规〔2020〕33号），公务员、离退休人员不得申报参加职称评审。</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33．哪些专业已实行全国统考，不再进行相应的职称评审或认定？</w:t>
      </w:r>
    </w:p>
    <w:p>
      <w:pPr>
        <w:wordWrap w:val="0"/>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答：根据</w:t>
      </w:r>
      <w:r>
        <w:rPr>
          <w:rFonts w:hint="eastAsia" w:ascii="Times New Roman" w:hAnsi="Times New Roman" w:eastAsia="仿宋_GB2312" w:cs="Times New Roman"/>
          <w:color w:val="auto"/>
          <w:sz w:val="32"/>
          <w:szCs w:val="32"/>
        </w:rPr>
        <w:t>中共中央办公厅 国务院办公厅印发《关于深化职称制度改革的意见》的通知（中办发〔2016〕77号</w:t>
      </w:r>
      <w:r>
        <w:rPr>
          <w:rFonts w:hint="eastAsia" w:ascii="仿宋_GB2312" w:hAnsi="仿宋_GB2312" w:eastAsia="仿宋_GB2312" w:cs="仿宋_GB2312"/>
          <w:color w:val="auto"/>
          <w:sz w:val="32"/>
          <w:szCs w:val="32"/>
          <w:lang w:val="en"/>
        </w:rPr>
        <w:t>)</w:t>
      </w:r>
      <w:r>
        <w:rPr>
          <w:rFonts w:ascii="Times New Roman" w:hAnsi="Times New Roman" w:eastAsia="仿宋_GB2312" w:cs="Times New Roman"/>
          <w:color w:val="auto"/>
          <w:sz w:val="32"/>
          <w:szCs w:val="32"/>
        </w:rPr>
        <w:t>，实行</w:t>
      </w:r>
      <w:r>
        <w:rPr>
          <w:rFonts w:hint="default" w:ascii="Times New Roman" w:hAnsi="Times New Roman" w:eastAsia="仿宋_GB2312" w:cs="Times New Roman"/>
          <w:color w:val="auto"/>
          <w:sz w:val="32"/>
          <w:szCs w:val="32"/>
        </w:rPr>
        <w:t>全国统一考试的专业不再进行相应的职称评审或认定。目前，会计、审计、统计、经济、卫生、船舶、翻译、出版、通信、安全、造价专业的初、中级以及计算机技术与软件初、中、高级等专业已实行全国统考，不再开展相应的职称评审或认定。</w:t>
      </w:r>
    </w:p>
    <w:p>
      <w:pPr>
        <w:wordWrap w:val="0"/>
        <w:ind w:firstLine="642" w:firstLineChars="200"/>
        <w:rPr>
          <w:rFonts w:hint="eastAsia" w:ascii="方正楷体_GBK" w:hAnsi="方正楷体_GBK" w:eastAsia="方正楷体_GBK" w:cs="方正楷体_GBK"/>
          <w:b/>
          <w:i w:val="0"/>
          <w:caps w:val="0"/>
          <w:color w:val="auto"/>
          <w:spacing w:val="0"/>
          <w:sz w:val="32"/>
          <w:szCs w:val="32"/>
          <w:shd w:val="clear"/>
          <w:vertAlign w:val="baseline"/>
          <w:lang w:val="en-US" w:eastAsia="zh-CN"/>
        </w:rPr>
      </w:pPr>
      <w:r>
        <w:rPr>
          <w:rFonts w:hint="eastAsia" w:ascii="Times New Roman" w:hAnsi="Times New Roman" w:eastAsia="仿宋_GB2312" w:cs="Times New Roman"/>
          <w:b/>
          <w:color w:val="auto"/>
          <w:sz w:val="32"/>
          <w:szCs w:val="32"/>
          <w:lang w:val="en-US" w:eastAsia="zh-CN"/>
        </w:rPr>
        <w:t xml:space="preserve">34. </w:t>
      </w:r>
      <w:r>
        <w:rPr>
          <w:rFonts w:hint="eastAsia" w:ascii="方正楷体_GBK" w:hAnsi="方正楷体_GBK" w:eastAsia="方正楷体_GBK" w:cs="方正楷体_GBK"/>
          <w:b/>
          <w:i w:val="0"/>
          <w:caps w:val="0"/>
          <w:color w:val="auto"/>
          <w:spacing w:val="0"/>
          <w:sz w:val="32"/>
          <w:szCs w:val="32"/>
          <w:shd w:val="clear"/>
          <w:vertAlign w:val="baseline"/>
        </w:rPr>
        <w:t>全国计算机技术与软件专业技术资格（水平）考试</w:t>
      </w:r>
      <w:r>
        <w:rPr>
          <w:rFonts w:hint="eastAsia" w:ascii="方正楷体_GBK" w:hAnsi="方正楷体_GBK" w:eastAsia="方正楷体_GBK" w:cs="方正楷体_GBK"/>
          <w:b/>
          <w:i w:val="0"/>
          <w:caps w:val="0"/>
          <w:color w:val="auto"/>
          <w:spacing w:val="0"/>
          <w:sz w:val="32"/>
          <w:szCs w:val="32"/>
          <w:shd w:val="clear"/>
          <w:vertAlign w:val="baseline"/>
          <w:lang w:eastAsia="zh-CN"/>
        </w:rPr>
        <w:t>与职称如何对应？</w:t>
      </w:r>
    </w:p>
    <w:p>
      <w:pPr>
        <w:wordWrap w:val="0"/>
        <w:ind w:firstLine="640"/>
        <w:rPr>
          <w:rFonts w:hint="default" w:ascii="Times New Roman" w:hAnsi="Times New Roman" w:eastAsia="仿宋_GB2312" w:cs="Times New Roman"/>
          <w:i w:val="0"/>
          <w:caps w:val="0"/>
          <w:color w:val="auto"/>
          <w:spacing w:val="0"/>
          <w:sz w:val="32"/>
          <w:szCs w:val="32"/>
          <w:shd w:val="clear"/>
          <w:vertAlign w:val="baseline"/>
          <w:lang w:eastAsia="zh-CN"/>
        </w:rPr>
      </w:pPr>
      <w:r>
        <w:rPr>
          <w:rFonts w:hint="eastAsia" w:ascii="Times New Roman" w:hAnsi="Times New Roman" w:eastAsia="仿宋_GB2312" w:cs="Times New Roman"/>
          <w:i w:val="0"/>
          <w:caps w:val="0"/>
          <w:color w:val="auto"/>
          <w:spacing w:val="0"/>
          <w:sz w:val="32"/>
          <w:szCs w:val="32"/>
          <w:shd w:val="clear"/>
          <w:vertAlign w:val="baseline"/>
          <w:lang w:eastAsia="zh-CN"/>
        </w:rPr>
        <w:t>答：</w:t>
      </w:r>
      <w:r>
        <w:rPr>
          <w:rFonts w:hint="default" w:ascii="Times New Roman" w:hAnsi="Times New Roman" w:eastAsia="仿宋_GB2312" w:cs="Times New Roman"/>
          <w:i w:val="0"/>
          <w:caps w:val="0"/>
          <w:color w:val="auto"/>
          <w:spacing w:val="0"/>
          <w:sz w:val="32"/>
          <w:szCs w:val="32"/>
          <w:shd w:val="clear"/>
          <w:vertAlign w:val="baseline"/>
          <w:lang w:eastAsia="zh-CN"/>
        </w:rPr>
        <w:t>根据《关于做好</w:t>
      </w:r>
      <w:r>
        <w:rPr>
          <w:rFonts w:hint="default" w:ascii="Times New Roman" w:hAnsi="Times New Roman" w:eastAsia="仿宋_GB2312" w:cs="Times New Roman"/>
          <w:i w:val="0"/>
          <w:caps w:val="0"/>
          <w:color w:val="auto"/>
          <w:spacing w:val="0"/>
          <w:sz w:val="32"/>
          <w:szCs w:val="32"/>
          <w:shd w:val="clear"/>
          <w:vertAlign w:val="baseline"/>
          <w:lang w:val="en-US" w:eastAsia="zh-CN"/>
        </w:rPr>
        <w:t>2021年度职称评审工作的通知</w:t>
      </w:r>
      <w:r>
        <w:rPr>
          <w:rFonts w:hint="default" w:ascii="Times New Roman" w:hAnsi="Times New Roman" w:eastAsia="仿宋_GB2312" w:cs="Times New Roman"/>
          <w:i w:val="0"/>
          <w:caps w:val="0"/>
          <w:color w:val="auto"/>
          <w:spacing w:val="0"/>
          <w:sz w:val="32"/>
          <w:szCs w:val="32"/>
          <w:shd w:val="clear"/>
          <w:vertAlign w:val="baseline"/>
          <w:lang w:eastAsia="zh-CN"/>
        </w:rPr>
        <w:t>》</w:t>
      </w:r>
      <w:r>
        <w:rPr>
          <w:rFonts w:hint="default" w:ascii="Times New Roman" w:hAnsi="Times New Roman" w:eastAsia="仿宋_GB2312" w:cs="Times New Roman"/>
          <w:i w:val="0"/>
          <w:caps w:val="0"/>
          <w:color w:val="auto"/>
          <w:spacing w:val="0"/>
          <w:sz w:val="32"/>
          <w:szCs w:val="32"/>
          <w:shd w:val="clear"/>
          <w:vertAlign w:val="baseline"/>
        </w:rPr>
        <w:t>（</w:t>
      </w:r>
      <w:r>
        <w:rPr>
          <w:rFonts w:hint="default" w:ascii="Times New Roman" w:hAnsi="Times New Roman" w:eastAsia="仿宋_GB2312" w:cs="Times New Roman"/>
          <w:i w:val="0"/>
          <w:caps w:val="0"/>
          <w:color w:val="auto"/>
          <w:spacing w:val="0"/>
          <w:sz w:val="32"/>
          <w:szCs w:val="32"/>
          <w:shd w:val="clear"/>
          <w:vertAlign w:val="baseline"/>
          <w:lang w:eastAsia="zh-CN"/>
        </w:rPr>
        <w:t>粤人社</w:t>
      </w:r>
      <w:r>
        <w:rPr>
          <w:rFonts w:hint="default" w:ascii="Times New Roman" w:hAnsi="Times New Roman" w:eastAsia="仿宋_GB2312" w:cs="Times New Roman"/>
          <w:i w:val="0"/>
          <w:caps w:val="0"/>
          <w:color w:val="auto"/>
          <w:spacing w:val="0"/>
          <w:sz w:val="32"/>
          <w:szCs w:val="32"/>
          <w:shd w:val="clear"/>
          <w:vertAlign w:val="baseline"/>
        </w:rPr>
        <w:t>发〔20</w:t>
      </w:r>
      <w:r>
        <w:rPr>
          <w:rFonts w:hint="default" w:ascii="Times New Roman" w:hAnsi="Times New Roman" w:eastAsia="仿宋_GB2312" w:cs="Times New Roman"/>
          <w:i w:val="0"/>
          <w:caps w:val="0"/>
          <w:color w:val="auto"/>
          <w:spacing w:val="0"/>
          <w:sz w:val="32"/>
          <w:szCs w:val="32"/>
          <w:shd w:val="clear"/>
          <w:vertAlign w:val="baseline"/>
          <w:lang w:val="en-US" w:eastAsia="zh-CN"/>
        </w:rPr>
        <w:t>21</w:t>
      </w:r>
      <w:r>
        <w:rPr>
          <w:rFonts w:hint="default" w:ascii="Times New Roman" w:hAnsi="Times New Roman" w:eastAsia="仿宋_GB2312" w:cs="Times New Roman"/>
          <w:i w:val="0"/>
          <w:caps w:val="0"/>
          <w:color w:val="auto"/>
          <w:spacing w:val="0"/>
          <w:sz w:val="32"/>
          <w:szCs w:val="32"/>
          <w:shd w:val="clear"/>
          <w:vertAlign w:val="baseline"/>
        </w:rPr>
        <w:t>〕</w:t>
      </w:r>
      <w:r>
        <w:rPr>
          <w:rFonts w:hint="default" w:ascii="Times New Roman" w:hAnsi="Times New Roman" w:eastAsia="仿宋_GB2312" w:cs="Times New Roman"/>
          <w:i w:val="0"/>
          <w:caps w:val="0"/>
          <w:color w:val="auto"/>
          <w:spacing w:val="0"/>
          <w:sz w:val="32"/>
          <w:szCs w:val="32"/>
          <w:shd w:val="clear"/>
          <w:vertAlign w:val="baseline"/>
          <w:lang w:val="en-US" w:eastAsia="zh-CN"/>
        </w:rPr>
        <w:t>38</w:t>
      </w:r>
      <w:r>
        <w:rPr>
          <w:rFonts w:hint="default" w:ascii="Times New Roman" w:hAnsi="Times New Roman" w:eastAsia="仿宋_GB2312" w:cs="Times New Roman"/>
          <w:i w:val="0"/>
          <w:caps w:val="0"/>
          <w:color w:val="auto"/>
          <w:spacing w:val="0"/>
          <w:sz w:val="32"/>
          <w:szCs w:val="32"/>
          <w:shd w:val="clear"/>
          <w:vertAlign w:val="baseline"/>
        </w:rPr>
        <w:t>号）</w:t>
      </w:r>
      <w:r>
        <w:rPr>
          <w:rFonts w:hint="default" w:ascii="Times New Roman" w:hAnsi="Times New Roman" w:eastAsia="仿宋_GB2312" w:cs="Times New Roman"/>
          <w:i w:val="0"/>
          <w:caps w:val="0"/>
          <w:color w:val="auto"/>
          <w:spacing w:val="0"/>
          <w:sz w:val="32"/>
          <w:szCs w:val="32"/>
          <w:shd w:val="clear"/>
          <w:vertAlign w:val="baseline"/>
          <w:lang w:eastAsia="zh-CN"/>
        </w:rPr>
        <w:t>，</w:t>
      </w:r>
      <w:r>
        <w:rPr>
          <w:rFonts w:hint="default" w:ascii="Times New Roman" w:hAnsi="Times New Roman" w:eastAsia="仿宋_GB2312" w:cs="Times New Roman"/>
          <w:i w:val="0"/>
          <w:caps w:val="0"/>
          <w:color w:val="auto"/>
          <w:spacing w:val="0"/>
          <w:sz w:val="32"/>
          <w:szCs w:val="32"/>
          <w:shd w:val="clear"/>
          <w:vertAlign w:val="baseline"/>
        </w:rPr>
        <w:t>通过全国计算机技术与软件专业技术资格（水平）考试取得初级资格、中级资格、高级资格，且符合《人力资源社会保障部工业和信息化部关于深化工程技术人才职称制度改革的指导意见》（人社部发〔2019〕16号）关于助理工程师、工程师、高级工程师学历资历条件的，可分别对应我省工程技术人才系列的助理工程师、工程师和高级工程师。</w:t>
      </w:r>
      <w:r>
        <w:rPr>
          <w:rFonts w:hint="default" w:ascii="Times New Roman" w:hAnsi="Times New Roman" w:eastAsia="仿宋_GB2312" w:cs="Times New Roman"/>
          <w:i w:val="0"/>
          <w:caps w:val="0"/>
          <w:color w:val="auto"/>
          <w:spacing w:val="0"/>
          <w:sz w:val="32"/>
          <w:szCs w:val="32"/>
          <w:shd w:val="clear"/>
          <w:vertAlign w:val="baseline"/>
          <w:lang w:eastAsia="zh-CN"/>
        </w:rPr>
        <w:t>具体的学历资历条件如下：</w:t>
      </w:r>
    </w:p>
    <w:tbl>
      <w:tblPr>
        <w:tblStyle w:val="9"/>
        <w:tblpPr w:leftFromText="180" w:rightFromText="180" w:vertAnchor="text" w:horzAnchor="page" w:tblpX="1391" w:tblpY="21"/>
        <w:tblOverlap w:val="never"/>
        <w:tblW w:w="91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7"/>
        <w:gridCol w:w="1052"/>
        <w:gridCol w:w="1329"/>
        <w:gridCol w:w="1484"/>
        <w:gridCol w:w="1572"/>
        <w:gridCol w:w="1428"/>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计算机 软考</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对应职称</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博士学位</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硕士学位或第二学士学位</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大学本科学历或学士学位</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b/>
                <w:bCs/>
                <w:i w:val="0"/>
                <w:color w:val="auto"/>
                <w:kern w:val="2"/>
                <w:sz w:val="24"/>
                <w:szCs w:val="24"/>
                <w:u w:val="none"/>
                <w:lang w:val="en-US" w:eastAsia="zh-CN" w:bidi="ar"/>
              </w:rPr>
            </w:pPr>
            <w:r>
              <w:rPr>
                <w:rFonts w:hint="default" w:ascii="Times New Roman" w:hAnsi="Times New Roman" w:eastAsia="仿宋_GB2312" w:cs="Times New Roman"/>
                <w:b/>
                <w:bCs/>
                <w:i w:val="0"/>
                <w:color w:val="auto"/>
                <w:kern w:val="2"/>
                <w:sz w:val="24"/>
                <w:szCs w:val="24"/>
                <w:u w:val="none"/>
                <w:lang w:val="en-US" w:eastAsia="zh-CN" w:bidi="ar"/>
              </w:rPr>
              <w:t>大学专科</w:t>
            </w:r>
          </w:p>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学历</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left="0" w:firstLine="0" w:firstLineChars="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中等职业学校毕业学历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初级</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助理</w:t>
            </w:r>
          </w:p>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工程师</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340" w:lineRule="exact"/>
              <w:ind w:firstLine="640"/>
              <w:jc w:val="center"/>
              <w:rPr>
                <w:rFonts w:hint="default" w:ascii="Times New Roman" w:hAnsi="Times New Roman" w:eastAsia="仿宋_GB2312" w:cs="Times New Roman"/>
                <w:i w:val="0"/>
                <w:color w:val="auto"/>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无资历年限</w:t>
            </w:r>
          </w:p>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要求</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从事技术工作满1年</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从事技术工作满3年</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从事技术工作满5年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中级</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工程师</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无资历</w:t>
            </w:r>
          </w:p>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z w:val="24"/>
                <w:szCs w:val="24"/>
                <w:u w:val="none"/>
                <w:lang w:val="en-US" w:eastAsia="zh-CN"/>
              </w:rPr>
              <w:t>年限要求</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从事技术</w:t>
            </w:r>
          </w:p>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工作满2年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从事技术</w:t>
            </w:r>
          </w:p>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工作满5年</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从事技术</w:t>
            </w:r>
          </w:p>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工作满7年</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340" w:lineRule="exact"/>
              <w:ind w:firstLine="640"/>
              <w:jc w:val="cente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2"/>
                <w:sz w:val="24"/>
                <w:szCs w:val="24"/>
                <w:u w:val="none"/>
                <w:lang w:val="en-US" w:eastAsia="zh-CN" w:bidi="ar"/>
              </w:rPr>
              <w:t>高级</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高级</w:t>
            </w:r>
          </w:p>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工程师</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从事技术</w:t>
            </w:r>
          </w:p>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工作满2年</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从事技术</w:t>
            </w:r>
          </w:p>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工作满7年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kern w:val="2"/>
                <w:sz w:val="24"/>
                <w:szCs w:val="24"/>
                <w:u w:val="none"/>
                <w:lang w:val="en-US" w:eastAsia="zh-CN" w:bidi="ar"/>
              </w:rPr>
            </w:pPr>
            <w:r>
              <w:rPr>
                <w:rFonts w:hint="default" w:ascii="Times New Roman" w:hAnsi="Times New Roman" w:eastAsia="仿宋_GB2312" w:cs="Times New Roman"/>
                <w:i w:val="0"/>
                <w:color w:val="auto"/>
                <w:kern w:val="2"/>
                <w:sz w:val="24"/>
                <w:szCs w:val="24"/>
                <w:u w:val="none"/>
                <w:lang w:val="en-US" w:eastAsia="zh-CN" w:bidi="ar"/>
              </w:rPr>
              <w:t>从事技术</w:t>
            </w:r>
          </w:p>
          <w:p>
            <w:pPr>
              <w:keepNext w:val="0"/>
              <w:keepLines w:val="0"/>
              <w:widowControl/>
              <w:suppressLineNumbers w:val="0"/>
              <w:wordWrap w:val="0"/>
              <w:spacing w:line="340" w:lineRule="exact"/>
              <w:ind w:firstLine="0"/>
              <w:jc w:val="center"/>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2"/>
                <w:sz w:val="24"/>
                <w:szCs w:val="24"/>
                <w:u w:val="none"/>
                <w:lang w:val="en-US" w:eastAsia="zh-CN" w:bidi="ar"/>
              </w:rPr>
              <w:t>工作满10年</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340" w:lineRule="exact"/>
              <w:ind w:firstLine="640"/>
              <w:jc w:val="center"/>
              <w:rPr>
                <w:rFonts w:hint="default" w:ascii="Times New Roman" w:hAnsi="Times New Roman" w:eastAsia="仿宋_GB2312" w:cs="Times New Roman"/>
                <w:i w:val="0"/>
                <w:color w:val="auto"/>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340" w:lineRule="exact"/>
              <w:ind w:firstLine="640"/>
              <w:jc w:val="center"/>
              <w:rPr>
                <w:rFonts w:hint="default" w:ascii="Times New Roman" w:hAnsi="Times New Roman" w:eastAsia="仿宋_GB2312" w:cs="Times New Roman"/>
                <w:i w:val="0"/>
                <w:color w:val="auto"/>
                <w:sz w:val="24"/>
                <w:szCs w:val="24"/>
                <w:u w:val="none"/>
              </w:rPr>
            </w:pPr>
          </w:p>
        </w:tc>
      </w:tr>
    </w:tbl>
    <w:p>
      <w:pPr>
        <w:wordWrap w:val="0"/>
        <w:spacing w:line="340" w:lineRule="exact"/>
        <w:ind w:firstLine="642" w:firstLineChars="200"/>
        <w:rPr>
          <w:rFonts w:hint="eastAsia" w:ascii="Times New Roman" w:hAnsi="Times New Roman" w:eastAsia="仿宋_GB2312" w:cs="Times New Roman"/>
          <w:b/>
          <w:color w:val="auto"/>
          <w:sz w:val="32"/>
          <w:szCs w:val="32"/>
        </w:rPr>
      </w:pP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val="en-US" w:eastAsia="zh-CN"/>
        </w:rPr>
        <w:t>3</w:t>
      </w:r>
      <w:r>
        <w:rPr>
          <w:rFonts w:hint="eastAsia" w:ascii="Times New Roman" w:hAnsi="Times New Roman" w:eastAsia="楷体_GB2312" w:cs="Times New Roman"/>
          <w:b/>
          <w:color w:val="auto"/>
          <w:sz w:val="32"/>
          <w:szCs w:val="32"/>
          <w:lang w:val="en-US" w:eastAsia="zh-CN"/>
        </w:rPr>
        <w:t>5</w:t>
      </w:r>
      <w:r>
        <w:rPr>
          <w:rFonts w:hint="default" w:ascii="Times New Roman" w:hAnsi="Times New Roman" w:eastAsia="楷体_GB2312" w:cs="Times New Roman"/>
          <w:b/>
          <w:color w:val="auto"/>
          <w:sz w:val="32"/>
          <w:szCs w:val="32"/>
          <w:lang w:val="en-US" w:eastAsia="zh-CN"/>
        </w:rPr>
        <w:t>．</w:t>
      </w:r>
      <w:r>
        <w:rPr>
          <w:rFonts w:hint="eastAsia" w:ascii="Times New Roman" w:hAnsi="Times New Roman" w:eastAsia="楷体_GB2312" w:cs="Times New Roman"/>
          <w:b/>
          <w:color w:val="auto"/>
          <w:sz w:val="32"/>
          <w:szCs w:val="32"/>
          <w:lang w:val="en-US" w:eastAsia="zh-CN"/>
        </w:rPr>
        <w:t>评前、评后“双公示”制度，有何要求？</w:t>
      </w:r>
    </w:p>
    <w:p>
      <w:pPr>
        <w:wordWrap w:val="0"/>
        <w:ind w:firstLine="640" w:firstLineChars="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答：各相关单位、各级评委办要严格按照省市职称评审工作要求，落实好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评前公示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、评审通过人员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评后公示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双公示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制度，</w:t>
      </w:r>
      <w:r>
        <w:rPr>
          <w:rFonts w:hint="default" w:ascii="Times New Roman" w:hAnsi="Times New Roman" w:eastAsia="仿宋_GB2312" w:cs="Times New Roman"/>
          <w:color w:val="auto"/>
          <w:sz w:val="32"/>
          <w:szCs w:val="32"/>
        </w:rPr>
        <w:t>公示时间不少</w:t>
      </w:r>
      <w:r>
        <w:rPr>
          <w:rFonts w:ascii="Times New Roman" w:hAnsi="Times New Roman" w:eastAsia="仿宋_GB2312" w:cs="Times New Roman"/>
          <w:color w:val="auto"/>
          <w:sz w:val="32"/>
          <w:szCs w:val="32"/>
        </w:rPr>
        <w:t>于5个工作日</w:t>
      </w:r>
      <w:r>
        <w:rPr>
          <w:rFonts w:hint="default" w:ascii="Times New Roman" w:hAnsi="Times New Roman" w:eastAsia="仿宋_GB2312" w:cs="Times New Roman"/>
          <w:color w:val="auto"/>
          <w:sz w:val="32"/>
          <w:szCs w:val="32"/>
          <w:lang w:eastAsia="zh-CN"/>
        </w:rPr>
        <w:t>（国家法定工作日）</w:t>
      </w:r>
      <w:r>
        <w:rPr>
          <w:rFonts w:ascii="Times New Roman" w:hAnsi="Times New Roman" w:eastAsia="仿宋_GB2312" w:cs="Times New Roman"/>
          <w:color w:val="auto"/>
          <w:sz w:val="32"/>
          <w:szCs w:val="32"/>
        </w:rPr>
        <w:t>。</w:t>
      </w:r>
    </w:p>
    <w:p>
      <w:pPr>
        <w:wordWrap w:val="0"/>
        <w:ind w:firstLine="640" w:firstLineChars="0"/>
        <w:rPr>
          <w:rFonts w:hint="eastAsia" w:ascii="仿宋_GB2312" w:eastAsia="仿宋_GB2312"/>
          <w:color w:val="auto"/>
          <w:sz w:val="32"/>
          <w:szCs w:val="32"/>
        </w:rPr>
      </w:pPr>
      <w:r>
        <w:rPr>
          <w:rFonts w:ascii="Times New Roman" w:hAnsi="Times New Roman" w:eastAsia="仿宋_GB2312" w:cs="Times New Roman"/>
          <w:color w:val="auto"/>
          <w:sz w:val="32"/>
          <w:szCs w:val="32"/>
        </w:rPr>
        <w:t>评前公示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单位要按规定将申报材料，特别</w:t>
      </w:r>
      <w:r>
        <w:rPr>
          <w:rFonts w:hint="default" w:ascii="Times New Roman" w:hAnsi="Times New Roman" w:eastAsia="仿宋_GB2312" w:cs="Times New Roman"/>
          <w:color w:val="auto"/>
          <w:sz w:val="32"/>
          <w:szCs w:val="32"/>
        </w:rPr>
        <w:t>是《高（中）级专业技术资格申报人基本情况及评审登记表》和投诉受理部门及电话，在单位显著位置张榜或单位网站首页进行公</w:t>
      </w:r>
      <w:r>
        <w:rPr>
          <w:rFonts w:hint="eastAsia" w:ascii="仿宋_GB2312" w:eastAsia="仿宋_GB2312"/>
          <w:color w:val="auto"/>
          <w:sz w:val="32"/>
          <w:szCs w:val="32"/>
        </w:rPr>
        <w:t>示，非无纸化评审的还需将其他申报材料放置在单位会议室等公共场所，以供查验。</w:t>
      </w:r>
    </w:p>
    <w:p>
      <w:pPr>
        <w:wordWrap w:val="0"/>
        <w:ind w:firstLine="640" w:firstLineChars="200"/>
        <w:rPr>
          <w:rFonts w:ascii="Times New Roman" w:hAnsi="Times New Roman" w:eastAsia="仿宋_GB2312" w:cs="Times New Roman"/>
          <w:color w:val="auto"/>
          <w:sz w:val="32"/>
          <w:szCs w:val="32"/>
        </w:rPr>
      </w:pPr>
      <w:r>
        <w:rPr>
          <w:rFonts w:hint="eastAsia" w:ascii="仿宋_GB2312" w:eastAsia="仿宋_GB2312"/>
          <w:color w:val="auto"/>
          <w:sz w:val="32"/>
          <w:szCs w:val="32"/>
        </w:rPr>
        <w:t>评后公示，市</w:t>
      </w:r>
      <w:r>
        <w:rPr>
          <w:rFonts w:hint="eastAsia" w:ascii="仿宋_GB2312" w:eastAsia="仿宋_GB2312"/>
          <w:color w:val="auto"/>
          <w:sz w:val="32"/>
          <w:szCs w:val="32"/>
          <w:lang w:eastAsia="zh-CN"/>
        </w:rPr>
        <w:t>人力资源社会保障</w:t>
      </w:r>
      <w:r>
        <w:rPr>
          <w:rFonts w:hint="eastAsia" w:ascii="仿宋_GB2312" w:eastAsia="仿宋_GB2312"/>
          <w:color w:val="auto"/>
          <w:sz w:val="32"/>
          <w:szCs w:val="32"/>
        </w:rPr>
        <w:t>局将在门户网</w:t>
      </w:r>
      <w:r>
        <w:rPr>
          <w:rFonts w:hint="eastAsia" w:ascii="仿宋_GB2312" w:hAnsi="仿宋_GB2312" w:eastAsia="仿宋_GB2312" w:cs="仿宋_GB2312"/>
          <w:color w:val="auto"/>
          <w:sz w:val="32"/>
          <w:szCs w:val="32"/>
        </w:rPr>
        <w:t>站“广州职称”</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“通知公告”栏目（</w:t>
      </w:r>
      <w:r>
        <w:rPr>
          <w:rFonts w:hint="eastAsia" w:ascii="仿宋_GB2312" w:eastAsia="仿宋_GB2312"/>
          <w:color w:val="auto"/>
          <w:sz w:val="32"/>
          <w:szCs w:val="32"/>
          <w:lang w:eastAsia="zh-CN"/>
        </w:rPr>
        <w:t>网址</w:t>
      </w:r>
      <w:r>
        <w:rPr>
          <w:rFonts w:hint="eastAsia" w:ascii="仿宋_GB2312" w:eastAsia="仿宋_GB2312"/>
          <w:color w:val="auto"/>
          <w:sz w:val="32"/>
          <w:szCs w:val="32"/>
          <w:u w:val="none"/>
          <w:lang w:eastAsia="zh-CN"/>
        </w:rPr>
        <w:t>：</w:t>
      </w:r>
      <w:r>
        <w:rPr>
          <w:rFonts w:hint="eastAsia" w:ascii="Times New Roman" w:hAnsi="Times New Roman" w:eastAsia="仿宋_GB2312" w:cs="Times New Roman"/>
          <w:color w:val="auto"/>
          <w:sz w:val="32"/>
          <w:szCs w:val="32"/>
          <w:u w:val="none"/>
        </w:rPr>
        <w:fldChar w:fldCharType="begin"/>
      </w:r>
      <w:r>
        <w:rPr>
          <w:rFonts w:hint="eastAsia" w:ascii="Times New Roman" w:hAnsi="Times New Roman" w:eastAsia="仿宋_GB2312" w:cs="Times New Roman"/>
          <w:color w:val="auto"/>
          <w:sz w:val="32"/>
          <w:szCs w:val="32"/>
          <w:u w:val="none"/>
        </w:rPr>
        <w:instrText xml:space="preserve"> HYPERLINK "http://rsj.gz.gov.cn/ywzt/rcgz/gzzc/tzgg/tzgg/" </w:instrText>
      </w:r>
      <w:r>
        <w:rPr>
          <w:rFonts w:hint="eastAsia" w:ascii="Times New Roman" w:hAnsi="Times New Roman" w:eastAsia="仿宋_GB2312" w:cs="Times New Roman"/>
          <w:color w:val="auto"/>
          <w:sz w:val="32"/>
          <w:szCs w:val="32"/>
          <w:u w:val="none"/>
        </w:rPr>
        <w:fldChar w:fldCharType="separate"/>
      </w:r>
      <w:r>
        <w:rPr>
          <w:rStyle w:val="13"/>
          <w:rFonts w:hint="eastAsia" w:ascii="Times New Roman" w:hAnsi="Times New Roman" w:eastAsia="仿宋_GB2312" w:cs="Times New Roman"/>
          <w:color w:val="auto"/>
          <w:sz w:val="32"/>
          <w:szCs w:val="32"/>
          <w:u w:val="none"/>
        </w:rPr>
        <w:t>http://rsj.gz.gov.cn/ywzt/rcgz/gzzc/tzgg/tzgg/</w:t>
      </w:r>
      <w:r>
        <w:rPr>
          <w:rFonts w:hint="eastAsia" w:ascii="Times New Roman" w:hAnsi="Times New Roman" w:eastAsia="仿宋_GB2312" w:cs="Times New Roman"/>
          <w:color w:val="auto"/>
          <w:sz w:val="32"/>
          <w:szCs w:val="32"/>
          <w:u w:val="none"/>
        </w:rPr>
        <w:fldChar w:fldCharType="end"/>
      </w:r>
      <w:r>
        <w:rPr>
          <w:rFonts w:ascii="Times New Roman" w:hAnsi="Times New Roman" w:eastAsia="仿宋_GB2312" w:cs="Times New Roman"/>
          <w:color w:val="auto"/>
          <w:sz w:val="32"/>
          <w:szCs w:val="32"/>
          <w:u w:val="none"/>
        </w:rPr>
        <w:t>），对</w:t>
      </w:r>
      <w:r>
        <w:rPr>
          <w:rFonts w:ascii="Times New Roman" w:hAnsi="Times New Roman" w:eastAsia="仿宋_GB2312" w:cs="Times New Roman"/>
          <w:color w:val="auto"/>
          <w:sz w:val="32"/>
          <w:szCs w:val="32"/>
        </w:rPr>
        <w:t>评审通过人员名单统一进行评后网上公示，评委办应同时将评审通过人员名单、通过的资格名称反馈至申报人所在单位，并</w:t>
      </w:r>
      <w:r>
        <w:rPr>
          <w:rFonts w:hint="eastAsia" w:ascii="Times New Roman" w:hAnsi="Times New Roman" w:eastAsia="仿宋_GB2312" w:cs="Times New Roman"/>
          <w:color w:val="auto"/>
          <w:sz w:val="32"/>
          <w:szCs w:val="32"/>
          <w:lang w:eastAsia="zh-CN"/>
        </w:rPr>
        <w:t>同步</w:t>
      </w:r>
      <w:r>
        <w:rPr>
          <w:rFonts w:ascii="Times New Roman" w:hAnsi="Times New Roman" w:eastAsia="仿宋_GB2312" w:cs="Times New Roman"/>
          <w:color w:val="auto"/>
          <w:sz w:val="32"/>
          <w:szCs w:val="32"/>
        </w:rPr>
        <w:t>在单位显著位置张榜或单位网站进行评后公示。</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36．学校教师同时在企业兼（挂）职，申报非教师系列的其它职称有何要求？</w:t>
      </w:r>
    </w:p>
    <w:p>
      <w:pPr>
        <w:wordWrap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1）属于个人行为的兼职经历与业绩不能用于申报职称。（2）教师兼（挂）职，应由单位批准（须提供单位证明、相关佐证材料，并提交送审和上传至系统）。（3）学校教师在兼（挂）职企业取得的业绩，需加具企业、学校意见和公章，并提交送审和上传至系统。（4）在学校组织的社会实践中，在教师指导下，学生取得的业绩不应算作教师在兼（挂）职企业中取得的业绩。</w:t>
      </w:r>
    </w:p>
    <w:p>
      <w:pPr>
        <w:wordWrap w:val="0"/>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lang w:eastAsia="zh-CN"/>
        </w:rPr>
        <w:t>四</w:t>
      </w:r>
      <w:r>
        <w:rPr>
          <w:rFonts w:ascii="Times New Roman" w:hAnsi="Times New Roman" w:eastAsia="黑体" w:cs="Times New Roman"/>
          <w:color w:val="auto"/>
          <w:sz w:val="32"/>
          <w:szCs w:val="32"/>
        </w:rPr>
        <w:t>、系统填报</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37．送广东省（外）评委会申报职称的申报人，除在我市“职称业务申报与管理系统”填报外，还需填报哪些系统？</w:t>
      </w:r>
    </w:p>
    <w:p>
      <w:pPr>
        <w:wordWrap w:val="0"/>
        <w:ind w:firstLine="640" w:firstLineChars="200"/>
        <w:rPr>
          <w:rFonts w:ascii="Times New Roman" w:hAnsi="Times New Roman" w:eastAsia="仿宋_GB2312" w:cs="Times New Roman"/>
          <w:color w:val="auto"/>
          <w:sz w:val="32"/>
          <w:szCs w:val="32"/>
        </w:rPr>
      </w:pPr>
      <w:r>
        <w:rPr>
          <w:rFonts w:hint="eastAsia" w:ascii="仿宋_GB2312" w:eastAsia="仿宋_GB2312"/>
          <w:color w:val="auto"/>
          <w:sz w:val="32"/>
          <w:szCs w:val="32"/>
        </w:rPr>
        <w:t>答：送广东省（外）评委会申报职称的申报人，除在我市“职称业务申报与管理系统”完成网上申报外，还应通过“广东省专业技术人才职称管理系统”（</w:t>
      </w:r>
      <w:r>
        <w:rPr>
          <w:rFonts w:hint="eastAsia" w:ascii="仿宋_GB2312" w:eastAsia="仿宋_GB2312"/>
          <w:color w:val="auto"/>
          <w:sz w:val="32"/>
          <w:szCs w:val="32"/>
          <w:lang w:eastAsia="zh-CN"/>
        </w:rPr>
        <w:t>网址：</w:t>
      </w:r>
      <w:r>
        <w:rPr>
          <w:rFonts w:hint="eastAsia" w:ascii="Times New Roman" w:hAnsi="Times New Roman" w:eastAsia="仿宋_GB2312" w:cs="Times New Roman"/>
          <w:color w:val="auto"/>
          <w:sz w:val="32"/>
          <w:szCs w:val="32"/>
          <w:u w:val="none"/>
        </w:rPr>
        <w:fldChar w:fldCharType="begin"/>
      </w:r>
      <w:r>
        <w:rPr>
          <w:rFonts w:hint="eastAsia" w:ascii="Times New Roman" w:hAnsi="Times New Roman" w:eastAsia="仿宋_GB2312" w:cs="Times New Roman"/>
          <w:color w:val="auto"/>
          <w:sz w:val="32"/>
          <w:szCs w:val="32"/>
          <w:u w:val="none"/>
        </w:rPr>
        <w:instrText xml:space="preserve"> HYPERLINK "https://ggfw.hrss.gd.gov.cn/gdweb/ggfw/web/pub/ggfwzyjs.do" </w:instrText>
      </w:r>
      <w:r>
        <w:rPr>
          <w:rFonts w:hint="eastAsia" w:ascii="Times New Roman" w:hAnsi="Times New Roman" w:eastAsia="仿宋_GB2312" w:cs="Times New Roman"/>
          <w:color w:val="auto"/>
          <w:sz w:val="32"/>
          <w:szCs w:val="32"/>
          <w:u w:val="none"/>
        </w:rPr>
        <w:fldChar w:fldCharType="separate"/>
      </w:r>
      <w:r>
        <w:rPr>
          <w:rStyle w:val="13"/>
          <w:rFonts w:hint="eastAsia" w:ascii="Times New Roman" w:hAnsi="Times New Roman" w:eastAsia="仿宋_GB2312" w:cs="Times New Roman"/>
          <w:color w:val="auto"/>
          <w:sz w:val="32"/>
          <w:szCs w:val="32"/>
          <w:u w:val="none"/>
        </w:rPr>
        <w:t>https://ggfw.hrss.gd.gov.cn/gdweb/ggfw/web/pub/ggfwzyjs.do</w:t>
      </w:r>
      <w:r>
        <w:rPr>
          <w:rFonts w:hint="eastAsia" w:ascii="Times New Roman" w:hAnsi="Times New Roman" w:eastAsia="仿宋_GB2312" w:cs="Times New Roman"/>
          <w:color w:val="auto"/>
          <w:sz w:val="32"/>
          <w:szCs w:val="32"/>
          <w:u w:val="none"/>
        </w:rPr>
        <w:fldChar w:fldCharType="end"/>
      </w:r>
      <w:r>
        <w:rPr>
          <w:rFonts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rPr>
        <w:t>申报（另有规定的省评委会除外）。</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38．在填报“广东省专业技术人才职称管理系统”时，“人事管理单位”和“主管单位”应如何填报？</w:t>
      </w:r>
    </w:p>
    <w:p>
      <w:pPr>
        <w:wordWrap w:val="0"/>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答：在填报“广东省专业技术人才职称管理系统”时，“人事管理单位”和“主管单位”须选择报送“广州市人事服务中心”（广州市人事考试和专业技术资格评价中心）。</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39．送广东省（外）评委会材料审核通过后如何打印职称评审材料评前审核表（电子印章）？</w:t>
      </w:r>
    </w:p>
    <w:p>
      <w:pPr>
        <w:numPr>
          <w:ilvl w:val="-1"/>
          <w:numId w:val="0"/>
        </w:numPr>
        <w:wordWrap w:val="0"/>
        <w:ind w:firstLine="640" w:firstLineChars="200"/>
        <w:rPr>
          <w:rFonts w:hint="default" w:ascii="仿宋_GB2312" w:eastAsia="仿宋_GB2312"/>
          <w:b/>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答：</w:t>
      </w:r>
      <w:r>
        <w:rPr>
          <w:rFonts w:hint="default" w:ascii="Times New Roman" w:hAnsi="Times New Roman" w:eastAsia="仿宋_GB2312" w:cs="Times New Roman"/>
          <w:i w:val="0"/>
          <w:caps w:val="0"/>
          <w:color w:val="auto"/>
          <w:spacing w:val="0"/>
          <w:sz w:val="32"/>
          <w:szCs w:val="32"/>
          <w:highlight w:val="none"/>
          <w:shd w:val="clear"/>
        </w:rPr>
        <w:t>登录广州市职称业务申报与管理系统</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个人用户</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权限，点击界面左侧目录</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个人申报</w:t>
      </w:r>
      <w:r>
        <w:rPr>
          <w:rFonts w:hint="default" w:ascii="Times New Roman" w:hAnsi="Times New Roman" w:eastAsia="仿宋_GB2312" w:cs="Times New Roman"/>
          <w:i w:val="0"/>
          <w:caps w:val="0"/>
          <w:color w:val="auto"/>
          <w:spacing w:val="0"/>
          <w:sz w:val="32"/>
          <w:szCs w:val="32"/>
          <w:highlight w:val="none"/>
          <w:shd w:val="clear"/>
        </w:rPr>
        <w:t>业务查询</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进入相应的办理业务，在右侧界面最下方</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电子印章</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栏目打印</w:t>
      </w:r>
      <w:r>
        <w:rPr>
          <w:rFonts w:hint="default" w:ascii="Times New Roman" w:hAnsi="Times New Roman" w:eastAsia="仿宋_GB2312" w:cs="Times New Roman"/>
          <w:b w:val="0"/>
          <w:bCs w:val="0"/>
          <w:i w:val="0"/>
          <w:caps w:val="0"/>
          <w:color w:val="auto"/>
          <w:spacing w:val="0"/>
          <w:sz w:val="32"/>
          <w:szCs w:val="32"/>
          <w:highlight w:val="none"/>
          <w:shd w:val="clear"/>
        </w:rPr>
        <w:t>《</w:t>
      </w:r>
      <w:r>
        <w:rPr>
          <w:rFonts w:hint="eastAsia" w:ascii="Times New Roman" w:hAnsi="Times New Roman" w:eastAsia="仿宋_GB2312" w:cs="Times New Roman"/>
          <w:b w:val="0"/>
          <w:bCs w:val="0"/>
          <w:color w:val="auto"/>
          <w:sz w:val="32"/>
          <w:szCs w:val="32"/>
          <w:highlight w:val="none"/>
          <w:lang w:val="en-US" w:eastAsia="zh-CN"/>
        </w:rPr>
        <w:t>职称评审材料</w:t>
      </w:r>
      <w:r>
        <w:rPr>
          <w:rFonts w:hint="default" w:ascii="Times New Roman" w:hAnsi="Times New Roman" w:eastAsia="仿宋_GB2312" w:cs="Times New Roman"/>
          <w:b w:val="0"/>
          <w:bCs w:val="0"/>
          <w:color w:val="auto"/>
          <w:sz w:val="32"/>
          <w:szCs w:val="32"/>
          <w:highlight w:val="none"/>
          <w:lang w:eastAsia="zh-CN"/>
        </w:rPr>
        <w:t>评前</w:t>
      </w:r>
      <w:r>
        <w:rPr>
          <w:rFonts w:hint="eastAsia" w:ascii="Times New Roman" w:hAnsi="Times New Roman" w:eastAsia="仿宋_GB2312" w:cs="Times New Roman"/>
          <w:b w:val="0"/>
          <w:bCs w:val="0"/>
          <w:color w:val="auto"/>
          <w:sz w:val="32"/>
          <w:szCs w:val="32"/>
          <w:highlight w:val="none"/>
          <w:lang w:val="en-US" w:eastAsia="zh-CN"/>
        </w:rPr>
        <w:t>审核表（</w:t>
      </w:r>
      <w:r>
        <w:rPr>
          <w:rFonts w:hint="default" w:ascii="Times New Roman" w:hAnsi="Times New Roman" w:eastAsia="仿宋_GB2312" w:cs="Times New Roman"/>
          <w:b w:val="0"/>
          <w:bCs w:val="0"/>
          <w:color w:val="auto"/>
          <w:sz w:val="32"/>
          <w:szCs w:val="32"/>
          <w:highlight w:val="none"/>
          <w:lang w:eastAsia="zh-CN"/>
        </w:rPr>
        <w:t>电子印章</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i w:val="0"/>
          <w:caps w:val="0"/>
          <w:color w:val="auto"/>
          <w:spacing w:val="0"/>
          <w:sz w:val="32"/>
          <w:szCs w:val="32"/>
          <w:highlight w:val="none"/>
          <w:shd w:val="clear"/>
        </w:rPr>
        <w:t>》</w:t>
      </w:r>
      <w:r>
        <w:rPr>
          <w:rFonts w:hint="default" w:ascii="Times New Roman" w:hAnsi="Times New Roman" w:eastAsia="仿宋_GB2312" w:cs="Times New Roman"/>
          <w:i w:val="0"/>
          <w:caps w:val="0"/>
          <w:color w:val="auto"/>
          <w:spacing w:val="0"/>
          <w:sz w:val="32"/>
          <w:szCs w:val="32"/>
          <w:highlight w:val="none"/>
          <w:shd w:val="clear"/>
        </w:rPr>
        <w:t>。</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40．在市系统上填写学历（学位）教育情况，是从最高学历开始填写还是从最低学历开始填写？能否按个人习惯从最低学历填到最高学历？</w:t>
      </w:r>
    </w:p>
    <w:p>
      <w:pPr>
        <w:wordWrap w:val="0"/>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答：应该从最高学历填写至最低学历。如个人填写习惯是从低到高的话，须把最高学历（学位）顺序号记录为“</w:t>
      </w:r>
      <w:r>
        <w:rPr>
          <w:rFonts w:ascii="Times New Roman" w:hAnsi="Times New Roman" w:eastAsia="仿宋_GB2312" w:cs="Times New Roman"/>
          <w:color w:val="auto"/>
          <w:sz w:val="32"/>
          <w:szCs w:val="32"/>
        </w:rPr>
        <w:t>1</w:t>
      </w:r>
      <w:r>
        <w:rPr>
          <w:rFonts w:hint="eastAsia" w:ascii="仿宋_GB2312" w:eastAsia="仿宋_GB2312"/>
          <w:color w:val="auto"/>
          <w:sz w:val="32"/>
          <w:szCs w:val="32"/>
        </w:rPr>
        <w:t>”，因为专业技术资格审批、发证表中的“何时何院校何专业毕业（学位/学位）”栏只显示</w:t>
      </w:r>
      <w:r>
        <w:rPr>
          <w:rFonts w:hint="eastAsia" w:ascii="Times New Roman" w:hAnsi="Times New Roman" w:eastAsia="仿宋_GB2312" w:cs="Times New Roman"/>
          <w:color w:val="auto"/>
          <w:sz w:val="32"/>
          <w:szCs w:val="32"/>
        </w:rPr>
        <w:t>顺序号记录为</w:t>
      </w:r>
      <w:r>
        <w:rPr>
          <w:rFonts w:hint="eastAsia" w:ascii="仿宋_GB2312" w:eastAsia="仿宋_GB2312"/>
          <w:color w:val="auto"/>
          <w:sz w:val="32"/>
          <w:szCs w:val="32"/>
        </w:rPr>
        <w:t>“</w:t>
      </w:r>
      <w:r>
        <w:rPr>
          <w:rFonts w:ascii="Times New Roman" w:hAnsi="Times New Roman" w:eastAsia="仿宋_GB2312" w:cs="Times New Roman"/>
          <w:color w:val="auto"/>
          <w:sz w:val="32"/>
          <w:szCs w:val="32"/>
        </w:rPr>
        <w:t>1</w:t>
      </w:r>
      <w:r>
        <w:rPr>
          <w:rFonts w:hint="eastAsia" w:ascii="仿宋_GB2312" w:eastAsia="仿宋_GB2312"/>
          <w:color w:val="auto"/>
          <w:sz w:val="32"/>
          <w:szCs w:val="32"/>
        </w:rPr>
        <w:t>”的学历。</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41．评审表中填写的业绩成果情况需要填写至哪一年？</w:t>
      </w:r>
    </w:p>
    <w:p>
      <w:pPr>
        <w:wordWrap w:val="0"/>
        <w:ind w:firstLine="640" w:firstLineChars="200"/>
        <w:rPr>
          <w:rFonts w:ascii="Times New Roman" w:hAnsi="Times New Roman" w:eastAsia="仿宋_GB2312" w:cs="Times New Roman"/>
          <w:color w:val="auto"/>
          <w:sz w:val="32"/>
          <w:szCs w:val="32"/>
        </w:rPr>
      </w:pPr>
      <w:r>
        <w:rPr>
          <w:rFonts w:hint="eastAsia" w:ascii="仿宋_GB2312" w:eastAsia="仿宋_GB2312"/>
          <w:color w:val="auto"/>
          <w:sz w:val="32"/>
          <w:szCs w:val="32"/>
        </w:rPr>
        <w:t>答：评审表中“获现资格以来完成的专业技术工作及取</w:t>
      </w:r>
      <w:r>
        <w:rPr>
          <w:rFonts w:ascii="Times New Roman" w:hAnsi="Times New Roman" w:eastAsia="仿宋_GB2312" w:cs="Times New Roman"/>
          <w:color w:val="auto"/>
          <w:sz w:val="32"/>
          <w:szCs w:val="32"/>
        </w:rPr>
        <w:t>得的业绩成果情况”栏应填写至申报职称的当年。所有申报评审材料的时效截止至申报职称评审年度的12月31日。</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42．上传照片有何要求？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color w:val="auto"/>
          <w:sz w:val="32"/>
          <w:szCs w:val="32"/>
        </w:rPr>
      </w:pPr>
      <w:r>
        <w:rPr>
          <w:rFonts w:hint="eastAsia" w:ascii="仿宋_GB2312" w:eastAsia="仿宋_GB2312"/>
          <w:color w:val="auto"/>
          <w:sz w:val="32"/>
          <w:szCs w:val="32"/>
        </w:rPr>
        <w:t>答：本人近期（半年内）正</w:t>
      </w:r>
      <w:r>
        <w:rPr>
          <w:rFonts w:hint="default" w:ascii="Times New Roman" w:hAnsi="Times New Roman" w:eastAsia="仿宋_GB2312" w:cs="Times New Roman"/>
          <w:color w:val="auto"/>
          <w:sz w:val="32"/>
          <w:szCs w:val="32"/>
        </w:rPr>
        <w:t>面免冠彩色1寸蓝色底（其</w:t>
      </w:r>
      <w:r>
        <w:rPr>
          <w:rFonts w:hint="eastAsia" w:ascii="仿宋_GB2312" w:eastAsia="仿宋_GB2312"/>
          <w:color w:val="auto"/>
          <w:sz w:val="32"/>
          <w:szCs w:val="32"/>
        </w:rPr>
        <w:t>他颜色不予受理）电子证件照；照片图像应人像清晰，轮廓分明，层次丰富，神态自然，无明显畸变（经翻拍的照片或采用各种彩色打印机打印后，再拍照上传的照片不予受理）；</w:t>
      </w:r>
      <w:r>
        <w:rPr>
          <w:rFonts w:ascii="Times New Roman" w:hAnsi="Times New Roman" w:eastAsia="仿宋_GB2312" w:cs="Times New Roman"/>
          <w:color w:val="auto"/>
          <w:sz w:val="32"/>
          <w:szCs w:val="32"/>
        </w:rPr>
        <w:t>照片应为jpg格式，24位RGB真彩色，大小在500k以内，像素不小于413×295。</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43. 市系统中非公有制单位权限如何开通？</w:t>
      </w:r>
    </w:p>
    <w:p>
      <w:pPr>
        <w:wordWrap w:val="0"/>
        <w:ind w:firstLine="640"/>
        <w:rPr>
          <w:rFonts w:hint="eastAsia" w:ascii="仿宋_GB2312" w:eastAsia="仿宋_GB2312" w:hAnsiTheme="minorHAnsi" w:cstheme="minorBidi"/>
          <w:color w:val="auto"/>
          <w:spacing w:val="0"/>
          <w:kern w:val="2"/>
          <w:sz w:val="32"/>
          <w:szCs w:val="32"/>
        </w:rPr>
      </w:pPr>
      <w:r>
        <w:rPr>
          <w:rFonts w:hint="eastAsia" w:ascii="仿宋_GB2312" w:eastAsia="仿宋_GB2312" w:cstheme="minorBidi"/>
          <w:color w:val="auto"/>
          <w:spacing w:val="0"/>
          <w:kern w:val="2"/>
          <w:sz w:val="32"/>
          <w:szCs w:val="32"/>
          <w:lang w:eastAsia="zh-CN"/>
        </w:rPr>
        <w:t>答：</w:t>
      </w:r>
      <w:r>
        <w:rPr>
          <w:rFonts w:hint="eastAsia" w:ascii="仿宋_GB2312" w:eastAsia="仿宋_GB2312" w:hAnsiTheme="minorHAnsi" w:cstheme="minorBidi"/>
          <w:color w:val="auto"/>
          <w:spacing w:val="0"/>
          <w:kern w:val="2"/>
          <w:sz w:val="32"/>
          <w:szCs w:val="32"/>
        </w:rPr>
        <w:t>根据广州市人力资源和社会保障局《关于设立非公有制单位和社会组织专业技术人才职称申报点的通知》（ 穗人社函</w:t>
      </w:r>
      <w:r>
        <w:rPr>
          <w:rFonts w:hint="eastAsia" w:ascii="仿宋_GB2312" w:eastAsia="仿宋_GB2312" w:hAnsiTheme="minorHAnsi" w:cstheme="minorBidi"/>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0"/>
          <w:kern w:val="2"/>
          <w:sz w:val="32"/>
          <w:szCs w:val="32"/>
        </w:rPr>
        <w:t>2674</w:t>
      </w:r>
      <w:r>
        <w:rPr>
          <w:rFonts w:hint="eastAsia" w:ascii="仿宋_GB2312" w:eastAsia="仿宋_GB2312" w:hAnsiTheme="minorHAnsi" w:cstheme="minorBidi"/>
          <w:color w:val="auto"/>
          <w:spacing w:val="0"/>
          <w:kern w:val="2"/>
          <w:sz w:val="32"/>
          <w:szCs w:val="32"/>
        </w:rPr>
        <w:t>号</w:t>
      </w:r>
      <w:r>
        <w:rPr>
          <w:rFonts w:hint="eastAsia" w:ascii="仿宋_GB2312" w:eastAsia="仿宋_GB2312" w:cstheme="minorBidi"/>
          <w:color w:val="auto"/>
          <w:spacing w:val="0"/>
          <w:kern w:val="2"/>
          <w:sz w:val="32"/>
          <w:szCs w:val="32"/>
          <w:lang w:eastAsia="zh-CN"/>
        </w:rPr>
        <w:t>（网址：</w:t>
      </w:r>
      <w:r>
        <w:rPr>
          <w:rFonts w:hint="default" w:ascii="Times New Roman" w:hAnsi="Times New Roman" w:eastAsia="仿宋_GB2312" w:cs="Times New Roman"/>
          <w:color w:val="auto"/>
          <w:spacing w:val="0"/>
          <w:sz w:val="32"/>
          <w:szCs w:val="32"/>
          <w:u w:val="none"/>
        </w:rPr>
        <w:fldChar w:fldCharType="begin"/>
      </w:r>
      <w:r>
        <w:rPr>
          <w:rFonts w:hint="default" w:ascii="Times New Roman" w:hAnsi="Times New Roman" w:eastAsia="仿宋_GB2312" w:cs="Times New Roman"/>
          <w:color w:val="auto"/>
          <w:spacing w:val="0"/>
          <w:sz w:val="32"/>
          <w:szCs w:val="32"/>
          <w:u w:val="none"/>
        </w:rPr>
        <w:instrText xml:space="preserve"> HYPERLINK "http://rsj.gz.gov.cn/ywzt/rcgz/gzzc/tzgg/tzgg/content/post_2417867.html" </w:instrText>
      </w:r>
      <w:r>
        <w:rPr>
          <w:rFonts w:hint="default" w:ascii="Times New Roman" w:hAnsi="Times New Roman" w:eastAsia="仿宋_GB2312" w:cs="Times New Roman"/>
          <w:color w:val="auto"/>
          <w:spacing w:val="0"/>
          <w:sz w:val="32"/>
          <w:szCs w:val="32"/>
          <w:u w:val="none"/>
        </w:rPr>
        <w:fldChar w:fldCharType="separate"/>
      </w:r>
      <w:r>
        <w:rPr>
          <w:rStyle w:val="13"/>
          <w:rFonts w:hint="default" w:ascii="Times New Roman" w:hAnsi="Times New Roman" w:eastAsia="仿宋_GB2312" w:cs="Times New Roman"/>
          <w:color w:val="auto"/>
          <w:spacing w:val="0"/>
          <w:sz w:val="32"/>
          <w:szCs w:val="32"/>
          <w:u w:val="none"/>
        </w:rPr>
        <w:t>http://rsj.gz.gov.cn/ywzt/rcgz/gzzc/tzgg/tzgg/content/post_2417867.html</w:t>
      </w:r>
      <w:r>
        <w:rPr>
          <w:rFonts w:hint="default" w:ascii="Times New Roman" w:hAnsi="Times New Roman" w:eastAsia="仿宋_GB2312" w:cs="Times New Roman"/>
          <w:color w:val="auto"/>
          <w:spacing w:val="0"/>
          <w:sz w:val="32"/>
          <w:szCs w:val="32"/>
          <w:u w:val="none"/>
        </w:rPr>
        <w:fldChar w:fldCharType="end"/>
      </w:r>
      <w:r>
        <w:rPr>
          <w:rFonts w:hint="eastAsia" w:ascii="Times New Roman" w:hAnsi="Times New Roman" w:eastAsia="仿宋_GB2312" w:cs="Times New Roman"/>
          <w:color w:val="auto"/>
          <w:spacing w:val="0"/>
          <w:sz w:val="32"/>
          <w:szCs w:val="32"/>
          <w:u w:val="none"/>
          <w:lang w:eastAsia="zh-CN"/>
        </w:rPr>
        <w:t>）</w:t>
      </w:r>
      <w:r>
        <w:rPr>
          <w:rFonts w:hint="eastAsia" w:ascii="仿宋_GB2312" w:eastAsia="仿宋_GB2312" w:hAnsiTheme="minorHAnsi" w:cstheme="minorBidi"/>
          <w:color w:val="auto"/>
          <w:spacing w:val="0"/>
          <w:kern w:val="2"/>
          <w:sz w:val="32"/>
          <w:szCs w:val="32"/>
        </w:rPr>
        <w:t>，非</w:t>
      </w:r>
      <w:r>
        <w:rPr>
          <w:rFonts w:hint="eastAsia" w:ascii="仿宋_GB2312" w:eastAsia="仿宋_GB2312" w:cstheme="minorBidi"/>
          <w:color w:val="auto"/>
          <w:spacing w:val="0"/>
          <w:kern w:val="2"/>
          <w:sz w:val="32"/>
          <w:szCs w:val="32"/>
          <w:highlight w:val="none"/>
          <w:lang w:val="en-US" w:eastAsia="zh-CN"/>
        </w:rPr>
        <w:t>公有制</w:t>
      </w:r>
      <w:r>
        <w:rPr>
          <w:rFonts w:hint="eastAsia" w:ascii="仿宋_GB2312" w:eastAsia="仿宋_GB2312" w:hAnsiTheme="minorHAnsi" w:cstheme="minorBidi"/>
          <w:color w:val="auto"/>
          <w:spacing w:val="0"/>
          <w:kern w:val="2"/>
          <w:sz w:val="32"/>
          <w:szCs w:val="32"/>
        </w:rPr>
        <w:t>单位职称业务申报与管理系统法人单位权限由单位所在区职称业务申报点审批开通。</w:t>
      </w:r>
    </w:p>
    <w:p>
      <w:pPr>
        <w:wordWrap w:val="0"/>
        <w:ind w:firstLine="640"/>
        <w:rPr>
          <w:rFonts w:hint="eastAsia" w:ascii="仿宋_GB2312" w:hAnsi="仿宋_GB2312" w:eastAsia="仿宋_GB2312" w:cs="仿宋_GB2312"/>
          <w:color w:val="auto"/>
          <w:spacing w:val="0"/>
          <w:sz w:val="32"/>
          <w:szCs w:val="32"/>
          <w:u w:val="none"/>
        </w:rPr>
      </w:pPr>
      <w:r>
        <w:rPr>
          <w:rFonts w:hint="eastAsia" w:ascii="仿宋_GB2312" w:eastAsia="仿宋_GB2312" w:cstheme="minorBidi"/>
          <w:color w:val="auto"/>
          <w:spacing w:val="0"/>
          <w:kern w:val="2"/>
          <w:sz w:val="32"/>
          <w:szCs w:val="32"/>
          <w:lang w:eastAsia="zh-CN"/>
        </w:rPr>
        <w:t>点击</w:t>
      </w:r>
      <w:r>
        <w:rPr>
          <w:rFonts w:hint="eastAsia" w:ascii="仿宋_GB2312" w:eastAsia="仿宋_GB2312" w:hAnsiTheme="minorHAnsi" w:cstheme="minorBidi"/>
          <w:color w:val="auto"/>
          <w:spacing w:val="0"/>
          <w:kern w:val="2"/>
          <w:sz w:val="32"/>
          <w:szCs w:val="32"/>
        </w:rPr>
        <w:t>广州市人力资源和社会保障局网站—业务专题—人才工作－广州职称－职称申报－广州市职称业务申报与管理系</w:t>
      </w:r>
      <w:r>
        <w:rPr>
          <w:rFonts w:hint="eastAsia" w:ascii="仿宋_GB2312" w:eastAsia="仿宋_GB2312" w:hAnsiTheme="minorHAnsi" w:cstheme="minorBidi"/>
          <w:color w:val="auto"/>
          <w:spacing w:val="0"/>
          <w:kern w:val="2"/>
          <w:sz w:val="32"/>
          <w:szCs w:val="32"/>
          <w:u w:val="none"/>
        </w:rPr>
        <w:t>统</w:t>
      </w:r>
      <w:r>
        <w:rPr>
          <w:rFonts w:hint="eastAsia" w:ascii="仿宋_GB2312" w:eastAsia="仿宋_GB2312" w:cstheme="minorBidi"/>
          <w:color w:val="auto"/>
          <w:spacing w:val="0"/>
          <w:kern w:val="2"/>
          <w:sz w:val="32"/>
          <w:szCs w:val="32"/>
          <w:u w:val="none"/>
          <w:lang w:eastAsia="zh-CN"/>
        </w:rPr>
        <w:t>（网址：</w:t>
      </w:r>
      <w:r>
        <w:rPr>
          <w:rFonts w:hint="default" w:ascii="Times New Roman" w:hAnsi="Times New Roman" w:eastAsia="仿宋_GB2312" w:cs="Times New Roman"/>
          <w:color w:val="auto"/>
          <w:spacing w:val="0"/>
          <w:sz w:val="32"/>
          <w:szCs w:val="32"/>
          <w:u w:val="none"/>
        </w:rPr>
        <w:fldChar w:fldCharType="begin"/>
      </w:r>
      <w:r>
        <w:rPr>
          <w:rFonts w:hint="default" w:ascii="Times New Roman" w:hAnsi="Times New Roman" w:eastAsia="仿宋_GB2312" w:cs="Times New Roman"/>
          <w:color w:val="auto"/>
          <w:spacing w:val="0"/>
          <w:sz w:val="32"/>
          <w:szCs w:val="32"/>
          <w:u w:val="none"/>
        </w:rPr>
        <w:instrText xml:space="preserve"> HYPERLINK "http://gzrsj.hrssgz.gov.cn/vsgzhr/Login_ZJ2.aspx" </w:instrText>
      </w:r>
      <w:r>
        <w:rPr>
          <w:rFonts w:hint="default" w:ascii="Times New Roman" w:hAnsi="Times New Roman" w:eastAsia="仿宋_GB2312" w:cs="Times New Roman"/>
          <w:color w:val="auto"/>
          <w:spacing w:val="0"/>
          <w:sz w:val="32"/>
          <w:szCs w:val="32"/>
          <w:u w:val="none"/>
        </w:rPr>
        <w:fldChar w:fldCharType="separate"/>
      </w:r>
      <w:r>
        <w:rPr>
          <w:rStyle w:val="13"/>
          <w:rFonts w:hint="default" w:ascii="Times New Roman" w:hAnsi="Times New Roman" w:eastAsia="仿宋_GB2312" w:cs="Times New Roman"/>
          <w:color w:val="auto"/>
          <w:spacing w:val="0"/>
          <w:sz w:val="32"/>
          <w:szCs w:val="32"/>
          <w:u w:val="none"/>
        </w:rPr>
        <w:t>http://gzrsj.hrssgz.gov.cn/vsgzhr/Login_ZJ2.aspx</w:t>
      </w:r>
      <w:r>
        <w:rPr>
          <w:rFonts w:hint="default" w:ascii="Times New Roman" w:hAnsi="Times New Roman" w:eastAsia="仿宋_GB2312" w:cs="Times New Roman"/>
          <w:color w:val="auto"/>
          <w:spacing w:val="0"/>
          <w:sz w:val="32"/>
          <w:szCs w:val="32"/>
          <w:u w:val="none"/>
        </w:rPr>
        <w:fldChar w:fldCharType="end"/>
      </w:r>
      <w:r>
        <w:rPr>
          <w:rFonts w:hint="eastAsia" w:ascii="仿宋_GB2312" w:eastAsia="仿宋_GB2312" w:cstheme="minorBidi"/>
          <w:color w:val="auto"/>
          <w:spacing w:val="0"/>
          <w:kern w:val="2"/>
          <w:sz w:val="32"/>
          <w:szCs w:val="32"/>
          <w:u w:val="none"/>
          <w:lang w:eastAsia="zh-CN"/>
        </w:rPr>
        <w:t>）</w:t>
      </w:r>
      <w:r>
        <w:rPr>
          <w:rFonts w:hint="default" w:ascii="Times New Roman" w:hAnsi="Times New Roman" w:eastAsia="仿宋_GB2312" w:cs="Times New Roman"/>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先用经办人的身份证号码</w:t>
      </w:r>
      <w:r>
        <w:rPr>
          <w:rFonts w:hint="eastAsia" w:ascii="仿宋_GB2312" w:hAnsi="仿宋_GB2312" w:eastAsia="仿宋_GB2312" w:cs="仿宋_GB2312"/>
          <w:color w:val="auto"/>
          <w:spacing w:val="0"/>
          <w:sz w:val="32"/>
          <w:szCs w:val="32"/>
          <w:u w:val="none"/>
          <w:lang w:val="en-US" w:eastAsia="zh-CN"/>
        </w:rPr>
        <w:t>实名制</w:t>
      </w:r>
      <w:r>
        <w:rPr>
          <w:rFonts w:hint="eastAsia" w:ascii="仿宋_GB2312" w:hAnsi="仿宋_GB2312" w:eastAsia="仿宋_GB2312" w:cs="仿宋_GB2312"/>
          <w:color w:val="auto"/>
          <w:spacing w:val="0"/>
          <w:sz w:val="32"/>
          <w:szCs w:val="32"/>
          <w:u w:val="none"/>
        </w:rPr>
        <w:t>注册为</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个人用户</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后，</w:t>
      </w:r>
      <w:r>
        <w:rPr>
          <w:rFonts w:hint="eastAsia" w:ascii="仿宋_GB2312" w:hAnsi="仿宋_GB2312" w:eastAsia="仿宋_GB2312" w:cs="仿宋_GB2312"/>
          <w:color w:val="auto"/>
          <w:spacing w:val="0"/>
          <w:sz w:val="32"/>
          <w:szCs w:val="32"/>
          <w:u w:val="none"/>
          <w:lang w:val="en-US" w:eastAsia="zh-CN"/>
        </w:rPr>
        <w:t>在系统</w:t>
      </w:r>
      <w:r>
        <w:rPr>
          <w:rFonts w:hint="eastAsia" w:ascii="仿宋_GB2312" w:hAnsi="仿宋_GB2312" w:eastAsia="仿宋_GB2312" w:cs="仿宋_GB2312"/>
          <w:color w:val="auto"/>
          <w:spacing w:val="0"/>
          <w:sz w:val="32"/>
          <w:szCs w:val="32"/>
          <w:u w:val="none"/>
        </w:rPr>
        <w:t>登录界面点击</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rPr>
        <w:fldChar w:fldCharType="begin"/>
      </w:r>
      <w:r>
        <w:rPr>
          <w:rFonts w:hint="eastAsia" w:ascii="仿宋_GB2312" w:hAnsi="仿宋_GB2312" w:eastAsia="仿宋_GB2312" w:cs="仿宋_GB2312"/>
          <w:i w:val="0"/>
          <w:iCs w:val="0"/>
          <w:caps w:val="0"/>
          <w:color w:val="auto"/>
          <w:spacing w:val="0"/>
          <w:sz w:val="32"/>
          <w:szCs w:val="32"/>
          <w:u w:val="none"/>
        </w:rPr>
        <w:instrText xml:space="preserve"> HYPERLINK "https://gzrsj.hrssgz.gov.cn/vsgzhr/AdminApply.aspx" \o "用户注册后申请法人单位权限" \t "https://gzrsj.hrssgz.gov.cn/vsgzhr/_blank" </w:instrText>
      </w:r>
      <w:r>
        <w:rPr>
          <w:rFonts w:hint="eastAsia" w:ascii="仿宋_GB2312" w:hAnsi="仿宋_GB2312" w:eastAsia="仿宋_GB2312" w:cs="仿宋_GB2312"/>
          <w:i w:val="0"/>
          <w:iCs w:val="0"/>
          <w:caps w:val="0"/>
          <w:color w:val="auto"/>
          <w:spacing w:val="0"/>
          <w:sz w:val="32"/>
          <w:szCs w:val="32"/>
          <w:u w:val="none"/>
        </w:rPr>
        <w:fldChar w:fldCharType="separate"/>
      </w:r>
      <w:r>
        <w:rPr>
          <w:rFonts w:hint="eastAsia" w:ascii="仿宋_GB2312" w:hAnsi="仿宋_GB2312" w:eastAsia="仿宋_GB2312" w:cs="仿宋_GB2312"/>
          <w:i w:val="0"/>
          <w:iCs w:val="0"/>
          <w:caps w:val="0"/>
          <w:color w:val="auto"/>
          <w:spacing w:val="0"/>
          <w:sz w:val="32"/>
          <w:szCs w:val="32"/>
          <w:u w:val="none"/>
        </w:rPr>
        <w:t>单位系统管理员权限申请</w:t>
      </w:r>
      <w:r>
        <w:rPr>
          <w:rFonts w:hint="eastAsia" w:ascii="仿宋_GB2312" w:hAnsi="仿宋_GB2312" w:eastAsia="仿宋_GB2312" w:cs="仿宋_GB2312"/>
          <w:i w:val="0"/>
          <w:iCs w:val="0"/>
          <w:caps w:val="0"/>
          <w:color w:val="auto"/>
          <w:spacing w:val="0"/>
          <w:sz w:val="32"/>
          <w:szCs w:val="32"/>
          <w:u w:val="none"/>
        </w:rPr>
        <w:fldChar w:fldCharType="end"/>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pacing w:val="0"/>
          <w:sz w:val="32"/>
          <w:szCs w:val="32"/>
          <w:u w:val="none"/>
        </w:rPr>
        <w:t>，填写完相应的信息后提交至单位所在区职称申报点。</w:t>
      </w:r>
    </w:p>
    <w:p>
      <w:pPr>
        <w:wordWrap w:val="0"/>
        <w:ind w:firstLine="640"/>
        <w:rPr>
          <w:rFonts w:hint="eastAsia" w:ascii="宋体" w:hAnsi="宋体" w:eastAsia="宋体" w:cs="宋体"/>
          <w:color w:val="auto"/>
          <w:spacing w:val="0"/>
          <w:sz w:val="30"/>
          <w:szCs w:val="30"/>
          <w:u w:val="none"/>
        </w:rPr>
      </w:pPr>
      <w:r>
        <w:rPr>
          <w:rFonts w:hint="default" w:ascii="Times New Roman" w:hAnsi="Times New Roman" w:eastAsia="仿宋_GB2312" w:cs="Times New Roman"/>
          <w:color w:val="auto"/>
          <w:spacing w:val="0"/>
          <w:sz w:val="32"/>
          <w:szCs w:val="32"/>
          <w:u w:val="none"/>
        </w:rPr>
        <w:t>具体请咨询所在区职称业务申报点</w:t>
      </w:r>
      <w:r>
        <w:rPr>
          <w:rFonts w:hint="eastAsia" w:ascii="Times New Roman" w:hAnsi="Times New Roman" w:eastAsia="仿宋_GB2312" w:cs="Times New Roman"/>
          <w:color w:val="auto"/>
          <w:spacing w:val="0"/>
          <w:sz w:val="32"/>
          <w:szCs w:val="32"/>
          <w:u w:val="none"/>
          <w:lang w:eastAsia="zh-CN"/>
        </w:rPr>
        <w:t>（网址：</w:t>
      </w:r>
      <w:r>
        <w:rPr>
          <w:rFonts w:hint="eastAsia" w:ascii="Times New Roman" w:hAnsi="Times New Roman" w:eastAsia="仿宋_GB2312" w:cs="Times New Roman"/>
          <w:color w:val="auto"/>
          <w:sz w:val="32"/>
          <w:szCs w:val="32"/>
          <w:u w:val="none"/>
          <w:lang w:eastAsia="zh-CN"/>
        </w:rPr>
        <w:fldChar w:fldCharType="begin"/>
      </w:r>
      <w:r>
        <w:rPr>
          <w:rFonts w:hint="eastAsia" w:ascii="Times New Roman" w:hAnsi="Times New Roman" w:eastAsia="仿宋_GB2312" w:cs="Times New Roman"/>
          <w:color w:val="auto"/>
          <w:sz w:val="32"/>
          <w:szCs w:val="32"/>
          <w:u w:val="none"/>
          <w:lang w:eastAsia="zh-CN"/>
        </w:rPr>
        <w:instrText xml:space="preserve"> HYPERLINK "http://rsj.gz.gov.cn/ywzt/rcgz/gzzc/zcwj/zcwj/content/post_9060842.html" </w:instrText>
      </w:r>
      <w:r>
        <w:rPr>
          <w:rFonts w:hint="eastAsia" w:ascii="Times New Roman" w:hAnsi="Times New Roman" w:eastAsia="仿宋_GB2312" w:cs="Times New Roman"/>
          <w:color w:val="auto"/>
          <w:sz w:val="32"/>
          <w:szCs w:val="32"/>
          <w:u w:val="none"/>
          <w:lang w:eastAsia="zh-CN"/>
        </w:rPr>
        <w:fldChar w:fldCharType="separate"/>
      </w:r>
      <w:r>
        <w:rPr>
          <w:rStyle w:val="13"/>
          <w:rFonts w:hint="eastAsia" w:ascii="Times New Roman" w:hAnsi="Times New Roman" w:eastAsia="仿宋_GB2312" w:cs="Times New Roman"/>
          <w:color w:val="auto"/>
          <w:sz w:val="32"/>
          <w:szCs w:val="32"/>
          <w:u w:val="none"/>
          <w:lang w:eastAsia="zh-CN"/>
        </w:rPr>
        <w:t>http://rsj.gz.gov.cn/ywzt/rcgz/gzzc/zcwj/zcwj/content/post_9060842.html</w:t>
      </w:r>
      <w:r>
        <w:rPr>
          <w:rFonts w:hint="eastAsia" w:ascii="Times New Roman" w:hAnsi="Times New Roman" w:eastAsia="仿宋_GB2312" w:cs="Times New Roman"/>
          <w:color w:val="auto"/>
          <w:sz w:val="32"/>
          <w:szCs w:val="32"/>
          <w:u w:val="none"/>
          <w:lang w:eastAsia="zh-CN"/>
        </w:rPr>
        <w:fldChar w:fldCharType="end"/>
      </w:r>
      <w:r>
        <w:rPr>
          <w:rFonts w:hint="eastAsia"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w:t>
      </w:r>
    </w:p>
    <w:p>
      <w:pPr>
        <w:numPr>
          <w:ilvl w:val="0"/>
          <w:numId w:val="6"/>
        </w:num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市系统中申报人工作单位名称如何变更？</w:t>
      </w:r>
    </w:p>
    <w:p>
      <w:pPr>
        <w:keepNext w:val="0"/>
        <w:keepLines w:val="0"/>
        <w:pageBreakBefore w:val="0"/>
        <w:widowControl/>
        <w:numPr>
          <w:ilvl w:val="-1"/>
          <w:numId w:val="0"/>
        </w:numPr>
        <w:suppressLineNumbers w:val="0"/>
        <w:kinsoku/>
        <w:wordWrap w:val="0"/>
        <w:overflowPunct/>
        <w:topLinePunct w:val="0"/>
        <w:autoSpaceDN/>
        <w:bidi w:val="0"/>
        <w:adjustRightInd/>
        <w:snapToGrid/>
        <w:spacing w:beforeAutospacing="0" w:afterAutospacing="0" w:line="240" w:lineRule="auto"/>
        <w:ind w:firstLine="640" w:firstLineChars="0"/>
        <w:jc w:val="left"/>
        <w:textAlignment w:val="auto"/>
        <w:rPr>
          <w:rFonts w:hint="default" w:ascii="Times New Roman" w:hAnsi="Times New Roman" w:eastAsia="仿宋_GB2312" w:cs="Times New Roman"/>
          <w:color w:val="auto"/>
          <w:spacing w:val="0"/>
          <w:kern w:val="2"/>
          <w:sz w:val="32"/>
          <w:szCs w:val="32"/>
          <w:u w:val="none"/>
        </w:rPr>
      </w:pPr>
      <w:r>
        <w:rPr>
          <w:rFonts w:hint="eastAsia" w:ascii="Times New Roman" w:hAnsi="Times New Roman" w:eastAsia="仿宋_GB2312" w:cs="Times New Roman"/>
          <w:color w:val="auto"/>
          <w:spacing w:val="0"/>
          <w:kern w:val="2"/>
          <w:sz w:val="32"/>
          <w:szCs w:val="32"/>
          <w:u w:val="none"/>
          <w:lang w:eastAsia="zh-CN"/>
        </w:rPr>
        <w:t>答：</w:t>
      </w:r>
      <w:r>
        <w:rPr>
          <w:rFonts w:hint="default" w:ascii="Times New Roman" w:hAnsi="Times New Roman" w:eastAsia="仿宋_GB2312" w:cs="Times New Roman"/>
          <w:color w:val="auto"/>
          <w:spacing w:val="0"/>
          <w:kern w:val="2"/>
          <w:sz w:val="32"/>
          <w:szCs w:val="32"/>
          <w:u w:val="none"/>
        </w:rPr>
        <w:t>请登录</w:t>
      </w:r>
      <w:r>
        <w:rPr>
          <w:rFonts w:hint="default" w:ascii="Times New Roman" w:hAnsi="Times New Roman" w:eastAsia="仿宋_GB2312" w:cs="Times New Roman"/>
          <w:i w:val="0"/>
          <w:caps w:val="0"/>
          <w:color w:val="auto"/>
          <w:spacing w:val="0"/>
          <w:sz w:val="32"/>
          <w:szCs w:val="32"/>
          <w:u w:val="none"/>
          <w:shd w:val="clear"/>
        </w:rPr>
        <w:t>广州市职称业务申报与管理系统（</w:t>
      </w:r>
      <w:r>
        <w:rPr>
          <w:rFonts w:hint="default" w:ascii="Times New Roman" w:hAnsi="Times New Roman" w:eastAsia="仿宋_GB2312" w:cs="Times New Roman"/>
          <w:i w:val="0"/>
          <w:caps w:val="0"/>
          <w:color w:val="auto"/>
          <w:spacing w:val="0"/>
          <w:sz w:val="32"/>
          <w:szCs w:val="32"/>
          <w:u w:val="none"/>
          <w:shd w:val="clear"/>
          <w:lang w:eastAsia="zh-CN"/>
        </w:rPr>
        <w:t>网址</w:t>
      </w:r>
      <w:r>
        <w:rPr>
          <w:rFonts w:hint="default" w:ascii="Times New Roman" w:hAnsi="Times New Roman" w:eastAsia="仿宋_GB2312" w:cs="Times New Roman"/>
          <w:i w:val="0"/>
          <w:caps w:val="0"/>
          <w:color w:val="auto"/>
          <w:spacing w:val="0"/>
          <w:sz w:val="32"/>
          <w:szCs w:val="32"/>
          <w:u w:val="none"/>
          <w:shd w:val="clear"/>
        </w:rPr>
        <w:t>：</w:t>
      </w:r>
      <w:r>
        <w:rPr>
          <w:rFonts w:hint="default" w:ascii="Times New Roman" w:hAnsi="Times New Roman" w:eastAsia="仿宋_GB2312" w:cs="Times New Roman"/>
          <w:color w:val="auto"/>
          <w:sz w:val="32"/>
          <w:szCs w:val="32"/>
          <w:u w:val="none"/>
          <w:shd w:val="clear"/>
          <w:lang w:val="en-US" w:eastAsia="zh-CN"/>
        </w:rPr>
        <w:fldChar w:fldCharType="begin"/>
      </w:r>
      <w:r>
        <w:rPr>
          <w:rFonts w:hint="default" w:ascii="Times New Roman" w:hAnsi="Times New Roman" w:eastAsia="仿宋_GB2312" w:cs="Times New Roman"/>
          <w:color w:val="auto"/>
          <w:sz w:val="32"/>
          <w:szCs w:val="32"/>
          <w:u w:val="none"/>
          <w:shd w:val="clear"/>
          <w:lang w:val="en-US" w:eastAsia="zh-CN"/>
        </w:rPr>
        <w:instrText xml:space="preserve"> HYPERLINK "https://gzrsj.rsj.gz.gov.cn/vsgzhr/Login_ZJ2.aspx" </w:instrText>
      </w:r>
      <w:r>
        <w:rPr>
          <w:rFonts w:hint="default" w:ascii="Times New Roman" w:hAnsi="Times New Roman" w:eastAsia="仿宋_GB2312" w:cs="Times New Roman"/>
          <w:color w:val="auto"/>
          <w:sz w:val="32"/>
          <w:szCs w:val="32"/>
          <w:u w:val="none"/>
          <w:shd w:val="clear"/>
          <w:lang w:val="en-US" w:eastAsia="zh-CN"/>
        </w:rPr>
        <w:fldChar w:fldCharType="separate"/>
      </w:r>
      <w:r>
        <w:rPr>
          <w:rStyle w:val="13"/>
          <w:rFonts w:hint="default" w:ascii="Times New Roman" w:hAnsi="Times New Roman" w:eastAsia="仿宋_GB2312" w:cs="Times New Roman"/>
          <w:color w:val="auto"/>
          <w:sz w:val="32"/>
          <w:szCs w:val="32"/>
          <w:u w:val="none"/>
          <w:shd w:val="clear"/>
          <w:lang w:val="en-US" w:eastAsia="zh-CN"/>
        </w:rPr>
        <w:t>https://gzrsj.rsj.gz.gov.cn/vsgzhr/Login_ZJ2.aspx</w:t>
      </w:r>
      <w:r>
        <w:rPr>
          <w:rFonts w:hint="default" w:ascii="Times New Roman" w:hAnsi="Times New Roman" w:eastAsia="仿宋_GB2312" w:cs="Times New Roman"/>
          <w:color w:val="auto"/>
          <w:sz w:val="32"/>
          <w:szCs w:val="32"/>
          <w:u w:val="none"/>
          <w:shd w:val="clear"/>
          <w:lang w:val="en-US" w:eastAsia="zh-CN"/>
        </w:rPr>
        <w:fldChar w:fldCharType="end"/>
      </w:r>
      <w:r>
        <w:rPr>
          <w:rFonts w:hint="default" w:ascii="Times New Roman" w:hAnsi="Times New Roman" w:eastAsia="仿宋_GB2312" w:cs="Times New Roman"/>
          <w:i w:val="0"/>
          <w:caps w:val="0"/>
          <w:color w:val="auto"/>
          <w:spacing w:val="0"/>
          <w:sz w:val="32"/>
          <w:szCs w:val="32"/>
          <w:u w:val="none"/>
          <w:shd w:val="clear"/>
        </w:rPr>
        <w:t>）</w:t>
      </w:r>
      <w:r>
        <w:rPr>
          <w:rFonts w:hint="default" w:ascii="Times New Roman" w:hAnsi="Times New Roman" w:eastAsia="仿宋_GB2312" w:cs="Times New Roman"/>
          <w:color w:val="auto"/>
          <w:spacing w:val="0"/>
          <w:kern w:val="2"/>
          <w:sz w:val="32"/>
          <w:szCs w:val="32"/>
          <w:u w:val="none"/>
        </w:rPr>
        <w:t>，</w:t>
      </w:r>
      <w:r>
        <w:rPr>
          <w:rFonts w:hint="eastAsia" w:ascii="Times New Roman" w:hAnsi="Times New Roman" w:eastAsia="仿宋_GB2312" w:cs="Times New Roman"/>
          <w:color w:val="auto"/>
          <w:spacing w:val="0"/>
          <w:kern w:val="2"/>
          <w:sz w:val="32"/>
          <w:szCs w:val="32"/>
          <w:u w:val="none"/>
          <w:lang w:eastAsia="zh-CN"/>
        </w:rPr>
        <w:t>点击</w:t>
      </w:r>
      <w:r>
        <w:rPr>
          <w:rFonts w:hint="default" w:ascii="Times New Roman" w:hAnsi="Times New Roman" w:eastAsia="仿宋_GB2312" w:cs="Times New Roman"/>
          <w:color w:val="auto"/>
          <w:spacing w:val="0"/>
          <w:kern w:val="2"/>
          <w:sz w:val="32"/>
          <w:szCs w:val="32"/>
          <w:u w:val="none"/>
        </w:rPr>
        <w:t>右上角</w:t>
      </w:r>
      <w:r>
        <w:rPr>
          <w:rFonts w:hint="eastAsia" w:ascii="Times New Roman" w:hAnsi="Times New Roman" w:eastAsia="仿宋_GB2312" w:cs="Times New Roman"/>
          <w:color w:val="auto"/>
          <w:spacing w:val="0"/>
          <w:kern w:val="2"/>
          <w:sz w:val="32"/>
          <w:szCs w:val="32"/>
          <w:u w:val="none"/>
          <w:lang w:eastAsia="zh-CN"/>
        </w:rPr>
        <w:t>“</w:t>
      </w:r>
      <w:r>
        <w:rPr>
          <w:rFonts w:hint="default" w:ascii="Times New Roman" w:hAnsi="Times New Roman" w:eastAsia="仿宋_GB2312" w:cs="Times New Roman"/>
          <w:color w:val="auto"/>
          <w:spacing w:val="0"/>
          <w:kern w:val="2"/>
          <w:sz w:val="32"/>
          <w:szCs w:val="32"/>
          <w:u w:val="none"/>
        </w:rPr>
        <w:t>资料修改</w:t>
      </w:r>
      <w:r>
        <w:rPr>
          <w:rFonts w:hint="eastAsia" w:ascii="Times New Roman" w:hAnsi="Times New Roman" w:eastAsia="仿宋_GB2312" w:cs="Times New Roman"/>
          <w:color w:val="auto"/>
          <w:spacing w:val="0"/>
          <w:kern w:val="2"/>
          <w:sz w:val="32"/>
          <w:szCs w:val="32"/>
          <w:u w:val="none"/>
          <w:lang w:eastAsia="zh-CN"/>
        </w:rPr>
        <w:t>”</w:t>
      </w:r>
      <w:r>
        <w:rPr>
          <w:rFonts w:hint="default" w:ascii="Times New Roman" w:hAnsi="Times New Roman" w:eastAsia="仿宋_GB2312" w:cs="Times New Roman"/>
          <w:color w:val="auto"/>
          <w:spacing w:val="0"/>
          <w:kern w:val="2"/>
          <w:sz w:val="32"/>
          <w:szCs w:val="32"/>
          <w:u w:val="none"/>
        </w:rPr>
        <w:t>栏可进行基础信息修改</w:t>
      </w:r>
      <w:r>
        <w:rPr>
          <w:rFonts w:hint="default" w:ascii="Times New Roman" w:hAnsi="Times New Roman" w:eastAsia="仿宋_GB2312" w:cs="Times New Roman"/>
          <w:color w:val="auto"/>
          <w:spacing w:val="0"/>
          <w:kern w:val="2"/>
          <w:sz w:val="32"/>
          <w:szCs w:val="32"/>
          <w:u w:val="none"/>
        </w:rPr>
        <w:t>。</w:t>
      </w:r>
    </w:p>
    <w:p>
      <w:pPr>
        <w:numPr>
          <w:ilvl w:val="0"/>
          <w:numId w:val="6"/>
        </w:numPr>
        <w:wordWrap w:val="0"/>
        <w:ind w:left="0" w:leftChars="0"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省系统中申报人人事管理单位名称如何变更？</w:t>
      </w:r>
    </w:p>
    <w:p>
      <w:pPr>
        <w:numPr>
          <w:ilvl w:val="-1"/>
          <w:numId w:val="0"/>
        </w:numPr>
        <w:wordWrap w:val="0"/>
        <w:ind w:firstLine="640" w:firstLineChars="0"/>
        <w:rPr>
          <w:color w:val="auto"/>
        </w:rPr>
      </w:pPr>
      <w:r>
        <w:rPr>
          <w:rFonts w:hint="eastAsia" w:ascii="Times New Roman" w:hAnsi="Times New Roman" w:eastAsia="仿宋_GB2312" w:cs="Times New Roman"/>
          <w:color w:val="auto"/>
          <w:spacing w:val="0"/>
          <w:kern w:val="2"/>
          <w:sz w:val="32"/>
          <w:szCs w:val="32"/>
          <w:u w:val="none"/>
          <w:lang w:eastAsia="zh-CN"/>
        </w:rPr>
        <w:t>答：请登录“广东省专业技术人才职称管理系统”</w:t>
      </w:r>
      <w:r>
        <w:rPr>
          <w:rFonts w:hint="eastAsia" w:ascii="Times New Roman" w:hAnsi="Times New Roman" w:eastAsia="仿宋_GB2312" w:cs="Times New Roman"/>
          <w:i w:val="0"/>
          <w:caps w:val="0"/>
          <w:color w:val="auto"/>
          <w:spacing w:val="0"/>
          <w:sz w:val="32"/>
          <w:szCs w:val="32"/>
          <w:u w:val="none"/>
          <w:shd w:val="clear"/>
        </w:rPr>
        <w:t>（</w:t>
      </w:r>
      <w:r>
        <w:rPr>
          <w:rFonts w:hint="eastAsia" w:ascii="Times New Roman" w:hAnsi="Times New Roman" w:eastAsia="仿宋_GB2312" w:cs="Times New Roman"/>
          <w:i w:val="0"/>
          <w:caps w:val="0"/>
          <w:color w:val="auto"/>
          <w:spacing w:val="0"/>
          <w:sz w:val="32"/>
          <w:szCs w:val="32"/>
          <w:u w:val="none"/>
          <w:shd w:val="clear"/>
          <w:lang w:eastAsia="zh-CN"/>
        </w:rPr>
        <w:t>网址</w:t>
      </w:r>
      <w:r>
        <w:rPr>
          <w:rFonts w:hint="eastAsia" w:ascii="Times New Roman" w:hAnsi="Times New Roman" w:eastAsia="仿宋_GB2312" w:cs="Times New Roman"/>
          <w:i w:val="0"/>
          <w:caps w:val="0"/>
          <w:color w:val="auto"/>
          <w:spacing w:val="0"/>
          <w:sz w:val="32"/>
          <w:szCs w:val="32"/>
          <w:u w:val="none"/>
          <w:shd w:val="clear"/>
        </w:rPr>
        <w:t>：</w:t>
      </w:r>
      <w:r>
        <w:rPr>
          <w:rFonts w:hint="eastAsia" w:ascii="Times New Roman" w:hAnsi="Times New Roman" w:eastAsia="仿宋_GB2312" w:cs="Times New Roman"/>
          <w:i w:val="0"/>
          <w:caps w:val="0"/>
          <w:color w:val="auto"/>
          <w:spacing w:val="0"/>
          <w:sz w:val="32"/>
          <w:szCs w:val="32"/>
          <w:u w:val="none"/>
          <w:shd w:val="clear"/>
        </w:rPr>
        <w:fldChar w:fldCharType="begin"/>
      </w:r>
      <w:r>
        <w:rPr>
          <w:rFonts w:hint="eastAsia" w:ascii="Times New Roman" w:hAnsi="Times New Roman" w:eastAsia="仿宋_GB2312" w:cs="Times New Roman"/>
          <w:i w:val="0"/>
          <w:caps w:val="0"/>
          <w:color w:val="auto"/>
          <w:spacing w:val="0"/>
          <w:sz w:val="32"/>
          <w:szCs w:val="32"/>
          <w:u w:val="none"/>
          <w:shd w:val="clear"/>
        </w:rPr>
        <w:instrText xml:space="preserve"> HYPERLINK "https://ggfw.hrss.gd.gov.cn/gdweb/ggfw/web/pub/ggfwzyjs.do" </w:instrText>
      </w:r>
      <w:r>
        <w:rPr>
          <w:rFonts w:hint="eastAsia" w:ascii="Times New Roman" w:hAnsi="Times New Roman" w:eastAsia="仿宋_GB2312" w:cs="Times New Roman"/>
          <w:i w:val="0"/>
          <w:caps w:val="0"/>
          <w:color w:val="auto"/>
          <w:spacing w:val="0"/>
          <w:sz w:val="32"/>
          <w:szCs w:val="32"/>
          <w:u w:val="none"/>
          <w:shd w:val="clear"/>
        </w:rPr>
        <w:fldChar w:fldCharType="separate"/>
      </w:r>
      <w:r>
        <w:rPr>
          <w:rStyle w:val="13"/>
          <w:rFonts w:hint="eastAsia" w:ascii="Times New Roman" w:hAnsi="Times New Roman" w:eastAsia="仿宋_GB2312" w:cs="Times New Roman"/>
          <w:i w:val="0"/>
          <w:caps w:val="0"/>
          <w:color w:val="auto"/>
          <w:spacing w:val="0"/>
          <w:sz w:val="32"/>
          <w:szCs w:val="32"/>
          <w:u w:val="none"/>
          <w:shd w:val="clear"/>
        </w:rPr>
        <w:t>https://ggfw.hrss.gd.gov.cn/gdweb/ggfw/web/pub/ggfwzyjs.do</w:t>
      </w:r>
      <w:r>
        <w:rPr>
          <w:rFonts w:hint="eastAsia" w:ascii="Times New Roman" w:hAnsi="Times New Roman" w:eastAsia="仿宋_GB2312" w:cs="Times New Roman"/>
          <w:i w:val="0"/>
          <w:caps w:val="0"/>
          <w:color w:val="auto"/>
          <w:spacing w:val="0"/>
          <w:sz w:val="32"/>
          <w:szCs w:val="32"/>
          <w:u w:val="none"/>
          <w:shd w:val="clear"/>
        </w:rPr>
        <w:fldChar w:fldCharType="end"/>
      </w:r>
      <w:r>
        <w:rPr>
          <w:rFonts w:hint="eastAsia" w:ascii="Times New Roman" w:hAnsi="Times New Roman" w:eastAsia="仿宋_GB2312" w:cs="Times New Roman"/>
          <w:i w:val="0"/>
          <w:caps w:val="0"/>
          <w:color w:val="auto"/>
          <w:spacing w:val="0"/>
          <w:sz w:val="32"/>
          <w:szCs w:val="32"/>
          <w:u w:val="none"/>
          <w:shd w:val="clear"/>
        </w:rPr>
        <w:t>）</w:t>
      </w:r>
      <w:r>
        <w:rPr>
          <w:rFonts w:hint="eastAsia" w:ascii="Times New Roman" w:hAnsi="Times New Roman" w:eastAsia="仿宋_GB2312" w:cs="Times New Roman"/>
          <w:color w:val="auto"/>
          <w:spacing w:val="0"/>
          <w:kern w:val="2"/>
          <w:sz w:val="32"/>
          <w:szCs w:val="32"/>
          <w:u w:val="none"/>
          <w:lang w:eastAsia="zh-CN"/>
        </w:rPr>
        <w:t>，</w:t>
      </w:r>
      <w:r>
        <w:rPr>
          <w:rFonts w:hint="eastAsia" w:ascii="Times New Roman" w:hAnsi="Times New Roman" w:eastAsia="仿宋_GB2312" w:cs="Times New Roman"/>
          <w:color w:val="auto"/>
          <w:spacing w:val="0"/>
          <w:kern w:val="2"/>
          <w:sz w:val="32"/>
          <w:szCs w:val="32"/>
          <w:u w:val="none"/>
          <w:lang w:eastAsia="zh-CN"/>
        </w:rPr>
        <w:t>进入“网上业务→个人信息→人事管理单位变更申请→业务申请”，可进行人事管理单位变更申请。</w:t>
      </w:r>
    </w:p>
    <w:p>
      <w:pPr>
        <w:wordWrap w:val="0"/>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十</w:t>
      </w:r>
      <w:r>
        <w:rPr>
          <w:rFonts w:hint="eastAsia" w:ascii="黑体" w:hAnsi="黑体" w:eastAsia="黑体" w:cs="Times New Roman"/>
          <w:color w:val="auto"/>
          <w:sz w:val="32"/>
          <w:szCs w:val="32"/>
          <w:lang w:eastAsia="zh-CN"/>
        </w:rPr>
        <w:t>五</w:t>
      </w:r>
      <w:r>
        <w:rPr>
          <w:rFonts w:ascii="黑体" w:hAnsi="黑体" w:eastAsia="黑体" w:cs="Times New Roman"/>
          <w:color w:val="auto"/>
          <w:sz w:val="32"/>
          <w:szCs w:val="32"/>
        </w:rPr>
        <w:t>、职称证书</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46．启用2017年新版证书后，旧版证书是否依然有效？</w:t>
      </w:r>
    </w:p>
    <w:p>
      <w:pPr>
        <w:wordWrap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答：有效。2017年1月1日起启用广东省专业技术资格证书（2016版），原2010版专业技术资格证书依然有效，不需要换证。</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47．推行电子职称证书，是否还同时发放印制证书？</w:t>
      </w:r>
    </w:p>
    <w:p>
      <w:pPr>
        <w:wordWrap w:val="0"/>
        <w:ind w:firstLine="640" w:firstLineChars="200"/>
        <w:rPr>
          <w:rFonts w:hint="eastAsia" w:ascii="仿宋_GB2312" w:eastAsia="仿宋_GB2312"/>
          <w:color w:val="auto"/>
          <w:sz w:val="32"/>
          <w:szCs w:val="32"/>
          <w:lang w:eastAsia="zh-CN"/>
        </w:rPr>
      </w:pPr>
      <w:r>
        <w:rPr>
          <w:rFonts w:ascii="Times New Roman" w:hAnsi="Times New Roman" w:eastAsia="仿宋_GB2312" w:cs="Times New Roman"/>
          <w:color w:val="auto"/>
          <w:sz w:val="32"/>
          <w:szCs w:val="32"/>
        </w:rPr>
        <w:t>答：自2019年起，评定取得职称人员通过信息系统制作电子职称证书，不再发放印制证书。专业技术人员可登录《广</w:t>
      </w:r>
      <w:r>
        <w:rPr>
          <w:rFonts w:hint="eastAsia" w:ascii="仿宋_GB2312" w:eastAsia="仿宋_GB2312"/>
          <w:color w:val="auto"/>
          <w:sz w:val="32"/>
          <w:szCs w:val="32"/>
        </w:rPr>
        <w:t>东省专业技术人才职称管理系统》自行下载打印本人纸质证书。</w:t>
      </w:r>
    </w:p>
    <w:p>
      <w:pPr>
        <w:numPr>
          <w:ilvl w:val="0"/>
          <w:numId w:val="7"/>
        </w:num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广东省职称电子证书查询打印及《广州市职称评审、认定核准表（电子印章）》打印操作指引</w:t>
      </w:r>
    </w:p>
    <w:p>
      <w:pPr>
        <w:wordWrap w:val="0"/>
        <w:ind w:firstLine="640"/>
        <w:rPr>
          <w:rFonts w:hint="eastAsia" w:ascii="仿宋_GB2312" w:eastAsia="仿宋_GB2312" w:hAnsiTheme="minorHAnsi" w:cstheme="minorBidi"/>
          <w:i w:val="0"/>
          <w:caps w:val="0"/>
          <w:color w:val="auto"/>
          <w:spacing w:val="0"/>
          <w:sz w:val="32"/>
          <w:szCs w:val="32"/>
          <w:highlight w:val="none"/>
        </w:rPr>
      </w:pPr>
      <w:r>
        <w:rPr>
          <w:rFonts w:hint="eastAsia" w:ascii="Times New Roman" w:hAnsi="Times New Roman" w:eastAsia="仿宋_GB2312" w:cs="Times New Roman"/>
          <w:i w:val="0"/>
          <w:caps w:val="0"/>
          <w:color w:val="auto"/>
          <w:spacing w:val="0"/>
          <w:sz w:val="32"/>
          <w:szCs w:val="32"/>
          <w:highlight w:val="none"/>
          <w:shd w:val="clear"/>
        </w:rPr>
        <w:t>（1）登录广</w:t>
      </w:r>
      <w:r>
        <w:rPr>
          <w:rFonts w:hint="eastAsia" w:ascii="仿宋_GB2312" w:eastAsia="仿宋_GB2312" w:hAnsiTheme="minorHAnsi" w:cstheme="minorBidi"/>
          <w:i w:val="0"/>
          <w:caps w:val="0"/>
          <w:color w:val="auto"/>
          <w:spacing w:val="0"/>
          <w:sz w:val="32"/>
          <w:szCs w:val="32"/>
          <w:highlight w:val="none"/>
          <w:shd w:val="clear"/>
        </w:rPr>
        <w:t>州市职称业务申报与管理系统（</w:t>
      </w:r>
      <w:r>
        <w:rPr>
          <w:rFonts w:hint="eastAsia" w:ascii="仿宋_GB2312" w:eastAsia="仿宋_GB2312" w:hAnsiTheme="minorHAnsi" w:cstheme="minorBidi"/>
          <w:i w:val="0"/>
          <w:caps w:val="0"/>
          <w:color w:val="auto"/>
          <w:spacing w:val="0"/>
          <w:sz w:val="32"/>
          <w:szCs w:val="32"/>
          <w:highlight w:val="none"/>
          <w:shd w:val="clear"/>
          <w:lang w:eastAsia="zh-CN"/>
        </w:rPr>
        <w:t>网址</w:t>
      </w:r>
      <w:r>
        <w:rPr>
          <w:rFonts w:hint="eastAsia" w:ascii="仿宋_GB2312" w:eastAsia="仿宋_GB2312" w:hAnsiTheme="minorHAnsi" w:cstheme="minorBidi"/>
          <w:i w:val="0"/>
          <w:caps w:val="0"/>
          <w:color w:val="auto"/>
          <w:spacing w:val="0"/>
          <w:sz w:val="32"/>
          <w:szCs w:val="32"/>
          <w:highlight w:val="none"/>
          <w:shd w:val="clear"/>
        </w:rPr>
        <w:t>：</w:t>
      </w:r>
      <w:r>
        <w:rPr>
          <w:rFonts w:hint="eastAsia" w:ascii="Times New Roman" w:hAnsi="Times New Roman" w:eastAsia="仿宋_GB2312" w:cs="Times New Roman"/>
          <w:color w:val="auto"/>
          <w:sz w:val="32"/>
          <w:szCs w:val="32"/>
          <w:highlight w:val="none"/>
          <w:u w:val="none"/>
          <w:shd w:val="clear"/>
          <w:lang w:val="en-US" w:eastAsia="zh-CN"/>
        </w:rPr>
        <w:fldChar w:fldCharType="begin"/>
      </w:r>
      <w:r>
        <w:rPr>
          <w:rFonts w:hint="eastAsia" w:ascii="Times New Roman" w:hAnsi="Times New Roman" w:eastAsia="仿宋_GB2312" w:cs="Times New Roman"/>
          <w:color w:val="auto"/>
          <w:sz w:val="32"/>
          <w:szCs w:val="32"/>
          <w:highlight w:val="none"/>
          <w:u w:val="none"/>
          <w:shd w:val="clear"/>
          <w:lang w:val="en-US" w:eastAsia="zh-CN"/>
        </w:rPr>
        <w:instrText xml:space="preserve"> HYPERLINK "https://gzrsj.rsj.gz.gov.cn/vsgzhr/Login_ZJ2.aspx" </w:instrText>
      </w:r>
      <w:r>
        <w:rPr>
          <w:rFonts w:hint="eastAsia" w:ascii="Times New Roman" w:hAnsi="Times New Roman" w:eastAsia="仿宋_GB2312" w:cs="Times New Roman"/>
          <w:color w:val="auto"/>
          <w:sz w:val="32"/>
          <w:szCs w:val="32"/>
          <w:highlight w:val="none"/>
          <w:u w:val="none"/>
          <w:shd w:val="clear"/>
          <w:lang w:val="en-US" w:eastAsia="zh-CN"/>
        </w:rPr>
        <w:fldChar w:fldCharType="separate"/>
      </w:r>
      <w:r>
        <w:rPr>
          <w:rFonts w:hint="eastAsia" w:ascii="Times New Roman" w:hAnsi="Times New Roman" w:eastAsia="仿宋_GB2312" w:cs="Times New Roman"/>
          <w:color w:val="auto"/>
          <w:sz w:val="32"/>
          <w:szCs w:val="32"/>
          <w:shd w:val="clear"/>
          <w:lang w:val="en-US" w:eastAsia="zh-CN"/>
        </w:rPr>
        <w:t>https://gzrsj.rsj.gz.gov.cn/vsgzhr/Login_ZJ2.aspx</w:t>
      </w:r>
      <w:r>
        <w:rPr>
          <w:rFonts w:hint="eastAsia" w:ascii="Times New Roman" w:hAnsi="Times New Roman" w:eastAsia="仿宋_GB2312" w:cs="Times New Roman"/>
          <w:color w:val="auto"/>
          <w:sz w:val="32"/>
          <w:szCs w:val="32"/>
          <w:highlight w:val="none"/>
          <w:u w:val="none"/>
          <w:shd w:val="clear"/>
          <w:lang w:val="en-US" w:eastAsia="zh-CN"/>
        </w:rPr>
        <w:fldChar w:fldCharType="end"/>
      </w:r>
      <w:r>
        <w:rPr>
          <w:rFonts w:hint="eastAsia" w:ascii="仿宋_GB2312" w:eastAsia="仿宋_GB2312" w:hAnsiTheme="minorHAnsi" w:cstheme="minorBidi"/>
          <w:i w:val="0"/>
          <w:caps w:val="0"/>
          <w:color w:val="auto"/>
          <w:spacing w:val="0"/>
          <w:sz w:val="32"/>
          <w:szCs w:val="32"/>
          <w:highlight w:val="none"/>
          <w:shd w:val="clear"/>
        </w:rPr>
        <w:t>）“个人用户”权限，点击界面左侧目录“个人申报业务查询”，查询个人证书编号；</w:t>
      </w:r>
    </w:p>
    <w:p>
      <w:pPr>
        <w:wordWrap w:val="0"/>
        <w:ind w:firstLine="640"/>
        <w:rPr>
          <w:rFonts w:hint="eastAsia" w:ascii="仿宋_GB2312" w:eastAsia="仿宋_GB2312" w:hAnsiTheme="minorHAnsi" w:cstheme="minorBidi"/>
          <w:i w:val="0"/>
          <w:caps w:val="0"/>
          <w:color w:val="auto"/>
          <w:spacing w:val="0"/>
          <w:sz w:val="32"/>
          <w:szCs w:val="32"/>
          <w:highlight w:val="none"/>
        </w:rPr>
      </w:pPr>
      <w:r>
        <w:rPr>
          <w:rFonts w:hint="eastAsia" w:ascii="Times New Roman" w:hAnsi="Times New Roman" w:eastAsia="仿宋_GB2312" w:cs="Times New Roman"/>
          <w:i w:val="0"/>
          <w:caps w:val="0"/>
          <w:color w:val="auto"/>
          <w:spacing w:val="0"/>
          <w:sz w:val="32"/>
          <w:szCs w:val="32"/>
          <w:highlight w:val="none"/>
          <w:shd w:val="clear"/>
        </w:rPr>
        <w:t>（2）</w:t>
      </w:r>
      <w:r>
        <w:rPr>
          <w:rFonts w:hint="eastAsia" w:ascii="仿宋_GB2312" w:eastAsia="仿宋_GB2312" w:hAnsiTheme="minorHAnsi" w:cstheme="minorBidi"/>
          <w:i w:val="0"/>
          <w:caps w:val="0"/>
          <w:color w:val="auto"/>
          <w:spacing w:val="0"/>
          <w:sz w:val="32"/>
          <w:szCs w:val="32"/>
          <w:highlight w:val="none"/>
          <w:shd w:val="clear"/>
          <w:lang w:val="en-US" w:eastAsia="zh-CN"/>
        </w:rPr>
        <w:t>在“</w:t>
      </w:r>
      <w:r>
        <w:rPr>
          <w:rFonts w:hint="eastAsia" w:ascii="仿宋_GB2312" w:eastAsia="仿宋_GB2312" w:hAnsiTheme="minorHAnsi" w:cstheme="minorBidi"/>
          <w:b w:val="0"/>
          <w:bCs w:val="0"/>
          <w:i w:val="0"/>
          <w:iCs w:val="0"/>
          <w:caps w:val="0"/>
          <w:color w:val="auto"/>
          <w:spacing w:val="0"/>
          <w:sz w:val="32"/>
          <w:szCs w:val="32"/>
          <w:highlight w:val="none"/>
          <w:shd w:val="clear"/>
        </w:rPr>
        <w:t>个人申报业务查询</w:t>
      </w:r>
      <w:r>
        <w:rPr>
          <w:rFonts w:hint="eastAsia" w:ascii="仿宋_GB2312" w:eastAsia="仿宋_GB2312" w:hAnsiTheme="minorHAnsi" w:cstheme="minorBidi"/>
          <w:b w:val="0"/>
          <w:bCs w:val="0"/>
          <w:i w:val="0"/>
          <w:iCs w:val="0"/>
          <w:caps w:val="0"/>
          <w:color w:val="auto"/>
          <w:spacing w:val="0"/>
          <w:sz w:val="32"/>
          <w:szCs w:val="32"/>
          <w:highlight w:val="none"/>
          <w:shd w:val="clear"/>
          <w:lang w:val="en-US" w:eastAsia="zh-CN"/>
        </w:rPr>
        <w:t>--</w:t>
      </w:r>
      <w:r>
        <w:rPr>
          <w:rFonts w:hint="eastAsia" w:ascii="仿宋_GB2312" w:eastAsia="仿宋_GB2312" w:hAnsiTheme="minorHAnsi" w:cstheme="minorBidi"/>
          <w:i w:val="0"/>
          <w:iCs w:val="0"/>
          <w:caps w:val="0"/>
          <w:color w:val="auto"/>
          <w:spacing w:val="0"/>
          <w:sz w:val="32"/>
          <w:szCs w:val="32"/>
          <w:highlight w:val="none"/>
          <w:shd w:val="clear"/>
        </w:rPr>
        <w:t>电子证书查询打印</w:t>
      </w:r>
      <w:r>
        <w:rPr>
          <w:rFonts w:hint="eastAsia" w:ascii="仿宋_GB2312" w:eastAsia="仿宋_GB2312" w:hAnsiTheme="minorHAnsi" w:cstheme="minorBidi"/>
          <w:i w:val="0"/>
          <w:caps w:val="0"/>
          <w:color w:val="auto"/>
          <w:spacing w:val="0"/>
          <w:sz w:val="32"/>
          <w:szCs w:val="32"/>
          <w:highlight w:val="none"/>
          <w:shd w:val="clear"/>
          <w:lang w:val="en-US" w:eastAsia="zh-CN"/>
        </w:rPr>
        <w:t>”</w:t>
      </w:r>
      <w:r>
        <w:rPr>
          <w:rFonts w:hint="eastAsia" w:ascii="仿宋_GB2312" w:eastAsia="仿宋_GB2312" w:hAnsiTheme="minorHAnsi" w:cstheme="minorBidi"/>
          <w:i w:val="0"/>
          <w:caps w:val="0"/>
          <w:color w:val="auto"/>
          <w:spacing w:val="0"/>
          <w:sz w:val="32"/>
          <w:szCs w:val="32"/>
          <w:highlight w:val="none"/>
          <w:shd w:val="clear"/>
        </w:rPr>
        <w:t>打开广东省专业技术人才职称管理系统（</w:t>
      </w:r>
      <w:r>
        <w:rPr>
          <w:rFonts w:hint="eastAsia" w:ascii="仿宋_GB2312" w:eastAsia="仿宋_GB2312" w:hAnsiTheme="minorHAnsi" w:cstheme="minorBidi"/>
          <w:i w:val="0"/>
          <w:caps w:val="0"/>
          <w:color w:val="auto"/>
          <w:spacing w:val="0"/>
          <w:sz w:val="32"/>
          <w:szCs w:val="32"/>
          <w:highlight w:val="none"/>
          <w:shd w:val="clear"/>
          <w:lang w:eastAsia="zh-CN"/>
        </w:rPr>
        <w:t>网址</w:t>
      </w:r>
      <w:r>
        <w:rPr>
          <w:rFonts w:hint="eastAsia" w:ascii="仿宋_GB2312" w:eastAsia="仿宋_GB2312" w:hAnsiTheme="minorHAnsi" w:cstheme="minorBidi"/>
          <w:i w:val="0"/>
          <w:caps w:val="0"/>
          <w:color w:val="auto"/>
          <w:spacing w:val="0"/>
          <w:sz w:val="32"/>
          <w:szCs w:val="32"/>
          <w:highlight w:val="none"/>
          <w:shd w:val="clear"/>
        </w:rPr>
        <w:t>：</w:t>
      </w:r>
      <w:r>
        <w:rPr>
          <w:rFonts w:hint="default" w:ascii="Times New Roman" w:hAnsi="Times New Roman" w:eastAsia="仿宋_GB2312" w:cs="Times New Roman"/>
          <w:i w:val="0"/>
          <w:caps w:val="0"/>
          <w:color w:val="auto"/>
          <w:spacing w:val="0"/>
          <w:sz w:val="32"/>
          <w:szCs w:val="32"/>
          <w:highlight w:val="none"/>
          <w:shd w:val="clear"/>
        </w:rPr>
        <w:t>https://ggfw.hrss.gd.gov.cn/gdweb/ggfw/web/pub/ggfwzyjs.do</w:t>
      </w:r>
      <w:r>
        <w:rPr>
          <w:rFonts w:hint="eastAsia" w:ascii="仿宋_GB2312" w:eastAsia="仿宋_GB2312" w:hAnsiTheme="minorHAnsi" w:cstheme="minorBidi"/>
          <w:i w:val="0"/>
          <w:caps w:val="0"/>
          <w:color w:val="auto"/>
          <w:spacing w:val="0"/>
          <w:sz w:val="32"/>
          <w:szCs w:val="32"/>
          <w:highlight w:val="none"/>
          <w:shd w:val="clear"/>
        </w:rPr>
        <w:t>），点击界面右上角的“证书查询”栏目；</w:t>
      </w:r>
    </w:p>
    <w:p>
      <w:pPr>
        <w:wordWrap w:val="0"/>
        <w:ind w:firstLine="640"/>
        <w:rPr>
          <w:rFonts w:hint="eastAsia" w:ascii="仿宋_GB2312" w:eastAsia="仿宋_GB2312" w:hAnsiTheme="minorHAnsi" w:cstheme="minorBidi"/>
          <w:i w:val="0"/>
          <w:caps w:val="0"/>
          <w:color w:val="auto"/>
          <w:spacing w:val="0"/>
          <w:sz w:val="32"/>
          <w:szCs w:val="32"/>
          <w:highlight w:val="none"/>
        </w:rPr>
      </w:pPr>
      <w:r>
        <w:rPr>
          <w:rFonts w:hint="eastAsia" w:ascii="Times New Roman" w:hAnsi="Times New Roman" w:eastAsia="仿宋_GB2312" w:cs="Times New Roman"/>
          <w:i w:val="0"/>
          <w:caps w:val="0"/>
          <w:color w:val="auto"/>
          <w:spacing w:val="0"/>
          <w:sz w:val="32"/>
          <w:szCs w:val="32"/>
          <w:highlight w:val="none"/>
          <w:shd w:val="clear"/>
        </w:rPr>
        <w:t>（3）</w:t>
      </w:r>
      <w:r>
        <w:rPr>
          <w:rFonts w:hint="eastAsia" w:ascii="仿宋_GB2312" w:eastAsia="仿宋_GB2312" w:hAnsiTheme="minorHAnsi" w:cstheme="minorBidi"/>
          <w:i w:val="0"/>
          <w:caps w:val="0"/>
          <w:color w:val="auto"/>
          <w:spacing w:val="0"/>
          <w:sz w:val="32"/>
          <w:szCs w:val="32"/>
          <w:highlight w:val="none"/>
          <w:shd w:val="clear"/>
        </w:rPr>
        <w:t>进入</w:t>
      </w:r>
      <w:r>
        <w:rPr>
          <w:rFonts w:hint="eastAsia" w:ascii="仿宋_GB2312" w:eastAsia="仿宋_GB2312" w:hAnsiTheme="minorHAnsi" w:cstheme="minorBidi"/>
          <w:i w:val="0"/>
          <w:caps w:val="0"/>
          <w:color w:val="auto"/>
          <w:spacing w:val="0"/>
          <w:sz w:val="32"/>
          <w:szCs w:val="32"/>
          <w:highlight w:val="none"/>
          <w:shd w:val="clear"/>
          <w:lang w:eastAsia="zh-CN"/>
        </w:rPr>
        <w:t>“</w:t>
      </w:r>
      <w:r>
        <w:rPr>
          <w:rFonts w:hint="eastAsia" w:ascii="仿宋_GB2312" w:eastAsia="仿宋_GB2312" w:hAnsiTheme="minorHAnsi" w:cstheme="minorBidi"/>
          <w:i w:val="0"/>
          <w:caps w:val="0"/>
          <w:color w:val="auto"/>
          <w:spacing w:val="0"/>
          <w:sz w:val="32"/>
          <w:szCs w:val="32"/>
          <w:highlight w:val="none"/>
          <w:shd w:val="clear"/>
        </w:rPr>
        <w:t>证书查询</w:t>
      </w:r>
      <w:r>
        <w:rPr>
          <w:rFonts w:hint="eastAsia" w:ascii="仿宋_GB2312" w:eastAsia="仿宋_GB2312" w:hAnsiTheme="minorHAnsi" w:cstheme="minorBidi"/>
          <w:i w:val="0"/>
          <w:caps w:val="0"/>
          <w:color w:val="auto"/>
          <w:spacing w:val="0"/>
          <w:sz w:val="32"/>
          <w:szCs w:val="32"/>
          <w:highlight w:val="none"/>
          <w:shd w:val="clear"/>
          <w:lang w:eastAsia="zh-CN"/>
        </w:rPr>
        <w:t>”</w:t>
      </w:r>
      <w:r>
        <w:rPr>
          <w:rFonts w:hint="eastAsia" w:ascii="仿宋_GB2312" w:eastAsia="仿宋_GB2312" w:hAnsiTheme="minorHAnsi" w:cstheme="minorBidi"/>
          <w:i w:val="0"/>
          <w:caps w:val="0"/>
          <w:color w:val="auto"/>
          <w:spacing w:val="0"/>
          <w:sz w:val="32"/>
          <w:szCs w:val="32"/>
          <w:highlight w:val="none"/>
          <w:shd w:val="clear"/>
        </w:rPr>
        <w:t>界面，输入“姓名＋身份证号＋证书</w:t>
      </w:r>
      <w:r>
        <w:rPr>
          <w:rFonts w:hint="eastAsia" w:ascii="仿宋_GB2312" w:eastAsia="仿宋_GB2312" w:hAnsiTheme="minorHAnsi" w:cstheme="minorBidi"/>
          <w:i w:val="0"/>
          <w:caps w:val="0"/>
          <w:color w:val="auto"/>
          <w:spacing w:val="0"/>
          <w:sz w:val="32"/>
          <w:szCs w:val="32"/>
          <w:highlight w:val="none"/>
          <w:shd w:val="clear"/>
          <w:lang w:val="en-US" w:eastAsia="zh-CN"/>
        </w:rPr>
        <w:t>号码</w:t>
      </w:r>
      <w:r>
        <w:rPr>
          <w:rFonts w:hint="eastAsia" w:ascii="仿宋_GB2312" w:eastAsia="仿宋_GB2312" w:hAnsiTheme="minorHAnsi" w:cstheme="minorBidi"/>
          <w:i w:val="0"/>
          <w:caps w:val="0"/>
          <w:color w:val="auto"/>
          <w:spacing w:val="0"/>
          <w:sz w:val="32"/>
          <w:szCs w:val="32"/>
          <w:highlight w:val="none"/>
          <w:shd w:val="clear"/>
        </w:rPr>
        <w:t>＋验证码”查询（不需要个人注册系统）；</w:t>
      </w:r>
    </w:p>
    <w:p>
      <w:pPr>
        <w:wordWrap w:val="0"/>
        <w:ind w:firstLine="640"/>
        <w:rPr>
          <w:rFonts w:hint="eastAsia" w:ascii="仿宋_GB2312" w:eastAsia="仿宋_GB2312" w:hAnsiTheme="minorHAnsi" w:cstheme="minorBidi"/>
          <w:i w:val="0"/>
          <w:caps w:val="0"/>
          <w:color w:val="auto"/>
          <w:spacing w:val="0"/>
          <w:sz w:val="32"/>
          <w:szCs w:val="32"/>
          <w:highlight w:val="none"/>
          <w:lang w:eastAsia="zh-CN"/>
        </w:rPr>
      </w:pPr>
      <w:r>
        <w:rPr>
          <w:rFonts w:hint="eastAsia" w:ascii="Times New Roman" w:hAnsi="Times New Roman" w:eastAsia="仿宋_GB2312" w:cs="Times New Roman"/>
          <w:i w:val="0"/>
          <w:caps w:val="0"/>
          <w:color w:val="auto"/>
          <w:spacing w:val="0"/>
          <w:sz w:val="32"/>
          <w:szCs w:val="32"/>
          <w:highlight w:val="none"/>
          <w:shd w:val="clear"/>
        </w:rPr>
        <w:t>（4）在</w:t>
      </w:r>
      <w:r>
        <w:rPr>
          <w:rFonts w:hint="eastAsia" w:ascii="仿宋_GB2312" w:eastAsia="仿宋_GB2312" w:hAnsiTheme="minorHAnsi" w:cstheme="minorBidi"/>
          <w:i w:val="0"/>
          <w:caps w:val="0"/>
          <w:color w:val="auto"/>
          <w:spacing w:val="0"/>
          <w:sz w:val="32"/>
          <w:szCs w:val="32"/>
          <w:highlight w:val="none"/>
          <w:shd w:val="clear"/>
        </w:rPr>
        <w:t>电子证书查询结果界面，可点击该界面</w:t>
      </w:r>
      <w:r>
        <w:rPr>
          <w:rFonts w:hint="eastAsia" w:ascii="仿宋_GB2312" w:eastAsia="仿宋_GB2312" w:hAnsiTheme="minorHAnsi" w:cstheme="minorBidi"/>
          <w:i w:val="0"/>
          <w:caps w:val="0"/>
          <w:color w:val="auto"/>
          <w:spacing w:val="0"/>
          <w:sz w:val="32"/>
          <w:szCs w:val="32"/>
          <w:highlight w:val="none"/>
          <w:shd w:val="clear"/>
          <w:lang w:eastAsia="zh-CN"/>
        </w:rPr>
        <w:t>左边</w:t>
      </w:r>
      <w:r>
        <w:rPr>
          <w:rFonts w:hint="eastAsia" w:ascii="仿宋_GB2312" w:eastAsia="仿宋_GB2312" w:hAnsiTheme="minorHAnsi" w:cstheme="minorBidi"/>
          <w:i w:val="0"/>
          <w:caps w:val="0"/>
          <w:color w:val="auto"/>
          <w:spacing w:val="0"/>
          <w:sz w:val="32"/>
          <w:szCs w:val="32"/>
          <w:highlight w:val="none"/>
          <w:shd w:val="clear"/>
        </w:rPr>
        <w:t>“</w:t>
      </w:r>
      <w:r>
        <w:rPr>
          <w:rFonts w:hint="eastAsia" w:ascii="仿宋_GB2312" w:eastAsia="仿宋_GB2312" w:hAnsiTheme="minorHAnsi" w:cstheme="minorBidi"/>
          <w:i w:val="0"/>
          <w:caps w:val="0"/>
          <w:color w:val="auto"/>
          <w:spacing w:val="0"/>
          <w:sz w:val="32"/>
          <w:szCs w:val="32"/>
          <w:highlight w:val="none"/>
          <w:shd w:val="clear"/>
          <w:lang w:eastAsia="zh-CN"/>
        </w:rPr>
        <w:t>下载电子证照</w:t>
      </w:r>
      <w:r>
        <w:rPr>
          <w:rFonts w:hint="eastAsia" w:ascii="仿宋_GB2312" w:eastAsia="仿宋_GB2312" w:hAnsiTheme="minorHAnsi" w:cstheme="minorBidi"/>
          <w:i w:val="0"/>
          <w:caps w:val="0"/>
          <w:color w:val="auto"/>
          <w:spacing w:val="0"/>
          <w:sz w:val="32"/>
          <w:szCs w:val="32"/>
          <w:highlight w:val="none"/>
          <w:shd w:val="clear"/>
        </w:rPr>
        <w:t>”进行下载打印</w:t>
      </w:r>
      <w:r>
        <w:rPr>
          <w:rFonts w:hint="eastAsia" w:ascii="仿宋_GB2312" w:eastAsia="仿宋_GB2312" w:hAnsiTheme="minorHAnsi" w:cstheme="minorBidi"/>
          <w:i w:val="0"/>
          <w:caps w:val="0"/>
          <w:color w:val="auto"/>
          <w:spacing w:val="0"/>
          <w:sz w:val="32"/>
          <w:szCs w:val="32"/>
          <w:highlight w:val="none"/>
          <w:shd w:val="clear"/>
          <w:lang w:eastAsia="zh-CN"/>
        </w:rPr>
        <w:t>；</w:t>
      </w:r>
    </w:p>
    <w:p>
      <w:pPr>
        <w:wordWrap w:val="0"/>
        <w:ind w:firstLine="640"/>
        <w:rPr>
          <w:rFonts w:hint="eastAsia"/>
          <w:color w:val="auto"/>
          <w:highlight w:val="none"/>
          <w:lang w:eastAsia="zh-CN"/>
        </w:rPr>
      </w:pPr>
      <w:r>
        <w:rPr>
          <w:rFonts w:hint="eastAsia" w:ascii="Times New Roman" w:hAnsi="Times New Roman" w:eastAsia="仿宋_GB2312" w:cs="Times New Roman"/>
          <w:i w:val="0"/>
          <w:caps w:val="0"/>
          <w:color w:val="auto"/>
          <w:spacing w:val="0"/>
          <w:sz w:val="32"/>
          <w:szCs w:val="32"/>
          <w:highlight w:val="none"/>
          <w:shd w:val="clear"/>
        </w:rPr>
        <w:t>（5）登录</w:t>
      </w:r>
      <w:r>
        <w:rPr>
          <w:rFonts w:hint="eastAsia" w:ascii="仿宋_GB2312" w:eastAsia="仿宋_GB2312" w:hAnsiTheme="minorHAnsi" w:cstheme="minorBidi"/>
          <w:i w:val="0"/>
          <w:caps w:val="0"/>
          <w:color w:val="auto"/>
          <w:spacing w:val="0"/>
          <w:sz w:val="32"/>
          <w:szCs w:val="32"/>
          <w:highlight w:val="none"/>
          <w:shd w:val="clear"/>
        </w:rPr>
        <w:t>广州市职称业务申报与管理系统“个人用户”权限，点击</w:t>
      </w:r>
      <w:r>
        <w:rPr>
          <w:rFonts w:hint="eastAsia" w:ascii="仿宋_GB2312" w:eastAsia="仿宋_GB2312" w:hAnsiTheme="minorHAnsi" w:cstheme="minorBidi"/>
          <w:i w:val="0"/>
          <w:caps w:val="0"/>
          <w:color w:val="auto"/>
          <w:spacing w:val="0"/>
          <w:sz w:val="32"/>
          <w:szCs w:val="32"/>
          <w:highlight w:val="none"/>
          <w:shd w:val="clear"/>
        </w:rPr>
        <w:t>界面左侧目录“个人申报业务查询”进入相应的办理业务，在右侧界面最下方“电子印章”栏目打印《</w:t>
      </w:r>
      <w:r>
        <w:rPr>
          <w:rFonts w:hint="eastAsia" w:ascii="仿宋_GB2312" w:eastAsia="仿宋_GB2312" w:cstheme="minorBidi"/>
          <w:i w:val="0"/>
          <w:caps w:val="0"/>
          <w:color w:val="auto"/>
          <w:spacing w:val="0"/>
          <w:sz w:val="32"/>
          <w:szCs w:val="32"/>
          <w:highlight w:val="none"/>
          <w:shd w:val="clear"/>
          <w:lang w:val="en-US" w:eastAsia="zh-CN"/>
        </w:rPr>
        <w:t>广州市职称评审、认定</w:t>
      </w:r>
      <w:r>
        <w:rPr>
          <w:rFonts w:hint="eastAsia" w:ascii="仿宋_GB2312" w:eastAsia="仿宋_GB2312" w:hAnsiTheme="minorHAnsi" w:cstheme="minorBidi"/>
          <w:i w:val="0"/>
          <w:caps w:val="0"/>
          <w:color w:val="auto"/>
          <w:spacing w:val="0"/>
          <w:sz w:val="32"/>
          <w:szCs w:val="32"/>
          <w:highlight w:val="none"/>
          <w:shd w:val="clear"/>
        </w:rPr>
        <w:t>核准表（电子印章）》。</w:t>
      </w:r>
      <w:bookmarkStart w:id="0" w:name="_GoBack"/>
      <w:bookmarkEnd w:id="0"/>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49．在我市取得职称后，怎么查询证书？</w:t>
      </w:r>
    </w:p>
    <w:p>
      <w:pPr>
        <w:wordWrap w:val="0"/>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答：在广州市人力资源和社会保障局门户网站登录“广州市专业技术人员证书查询”系统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网址：</w:t>
      </w:r>
      <w:r>
        <w:rPr>
          <w:rFonts w:ascii="Times New Roman" w:hAnsi="Times New Roman" w:eastAsia="仿宋_GB2312" w:cs="Times New Roman"/>
          <w:color w:val="auto"/>
          <w:sz w:val="32"/>
          <w:szCs w:val="32"/>
          <w:u w:val="none"/>
        </w:rPr>
        <w:fldChar w:fldCharType="begin"/>
      </w:r>
      <w:r>
        <w:rPr>
          <w:rFonts w:ascii="Times New Roman" w:hAnsi="Times New Roman" w:eastAsia="仿宋_GB2312" w:cs="Times New Roman"/>
          <w:color w:val="auto"/>
          <w:sz w:val="32"/>
          <w:szCs w:val="32"/>
          <w:u w:val="none"/>
        </w:rPr>
        <w:instrText xml:space="preserve"> HYPERLINK "http://gzrsj.hrssgz.gov.cn/vsgz33zjsjzx/CertSearch.aspx" </w:instrText>
      </w:r>
      <w:r>
        <w:rPr>
          <w:rFonts w:ascii="Times New Roman" w:hAnsi="Times New Roman" w:eastAsia="仿宋_GB2312" w:cs="Times New Roman"/>
          <w:color w:val="auto"/>
          <w:sz w:val="32"/>
          <w:szCs w:val="32"/>
          <w:u w:val="none"/>
        </w:rPr>
        <w:fldChar w:fldCharType="separate"/>
      </w:r>
      <w:r>
        <w:rPr>
          <w:rStyle w:val="13"/>
          <w:rFonts w:ascii="Times New Roman" w:hAnsi="Times New Roman" w:eastAsia="仿宋_GB2312" w:cs="Times New Roman"/>
          <w:color w:val="auto"/>
          <w:sz w:val="32"/>
          <w:szCs w:val="32"/>
          <w:u w:val="none"/>
        </w:rPr>
        <w:t>http://gzrsj.hrssgz.gov.cn/vsgz33zjsjzx/CertSearch.aspx</w:t>
      </w:r>
      <w:r>
        <w:rPr>
          <w:rFonts w:ascii="Times New Roman" w:hAnsi="Times New Roman" w:eastAsia="仿宋_GB2312" w:cs="Times New Roman"/>
          <w:color w:val="auto"/>
          <w:sz w:val="32"/>
          <w:szCs w:val="32"/>
          <w:u w:val="none"/>
        </w:rPr>
        <w:fldChar w:fldCharType="end"/>
      </w:r>
      <w:r>
        <w:rPr>
          <w:rFonts w:ascii="Times New Roman" w:hAnsi="Times New Roman" w:eastAsia="仿宋_GB2312" w:cs="Times New Roman"/>
          <w:color w:val="auto"/>
          <w:sz w:val="32"/>
          <w:szCs w:val="32"/>
        </w:rPr>
        <w:t>），录入证书类型、姓名、身份证号以及证书编号，可</w:t>
      </w:r>
      <w:r>
        <w:rPr>
          <w:rFonts w:hint="eastAsia" w:ascii="仿宋_GB2312" w:eastAsia="仿宋_GB2312"/>
          <w:color w:val="auto"/>
          <w:sz w:val="32"/>
          <w:szCs w:val="32"/>
        </w:rPr>
        <w:t>查询证书信息。</w:t>
      </w:r>
    </w:p>
    <w:p>
      <w:pPr>
        <w:wordWrap w:val="0"/>
        <w:ind w:firstLine="640" w:firstLineChars="200"/>
        <w:rPr>
          <w:rFonts w:hint="eastAsia"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六</w:t>
      </w:r>
      <w:r>
        <w:rPr>
          <w:rFonts w:hint="eastAsia" w:ascii="黑体" w:hAnsi="黑体" w:eastAsia="黑体"/>
          <w:color w:val="auto"/>
          <w:sz w:val="32"/>
          <w:szCs w:val="32"/>
        </w:rPr>
        <w:t>、职称收费</w:t>
      </w:r>
    </w:p>
    <w:p>
      <w:pPr>
        <w:wordWrap w:val="0"/>
        <w:ind w:firstLine="642" w:firstLineChars="200"/>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50．职称评审、认定是否收费？</w:t>
      </w:r>
    </w:p>
    <w:p>
      <w:pPr>
        <w:wordWrap w:val="0"/>
        <w:ind w:firstLine="640" w:firstLineChars="200"/>
        <w:rPr>
          <w:rFonts w:hint="eastAsia" w:ascii="仿宋_GB2312" w:eastAsia="仿宋_GB2312"/>
          <w:color w:val="auto"/>
          <w:sz w:val="32"/>
          <w:szCs w:val="32"/>
        </w:rPr>
      </w:pPr>
      <w:r>
        <w:rPr>
          <w:rFonts w:ascii="Times New Roman" w:hAnsi="Times New Roman" w:eastAsia="仿宋_GB2312" w:cs="Times New Roman"/>
          <w:color w:val="auto"/>
          <w:sz w:val="32"/>
          <w:szCs w:val="32"/>
        </w:rPr>
        <w:t>答：根据《广州市发展改革委广州市财政局关于免征部分行政事业性收费的通知》（穗发改〔2018〕525号）规定，自2018年7月1日起，全市所有评委会（含有关单位自主</w:t>
      </w:r>
      <w:r>
        <w:rPr>
          <w:rFonts w:hint="eastAsia" w:ascii="仿宋_GB2312" w:eastAsia="仿宋_GB2312"/>
          <w:color w:val="auto"/>
          <w:sz w:val="32"/>
          <w:szCs w:val="32"/>
        </w:rPr>
        <w:t>组建的评委会）免征专业技术资格评审费（含认定、论著鉴定、答辩费）；免征收费后，由同级财政保障所需相关经费。</w:t>
      </w:r>
    </w:p>
    <w:sectPr>
      <w:footerReference r:id="rId3" w:type="default"/>
      <w:footerReference r:id="rId4" w:type="even"/>
      <w:pgSz w:w="11906" w:h="16838"/>
      <w:pgMar w:top="2098" w:right="1531" w:bottom="147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altName w:val="Droid Sans Fallback"/>
    <w:panose1 w:val="020B0503020204020204"/>
    <w:charset w:val="86"/>
    <w:family w:val="auto"/>
    <w:pitch w:val="default"/>
    <w:sig w:usb0="00000000" w:usb1="0000000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Times New Roman" w:hAnsi="Times New Roman" w:cs="Times New Roman" w:eastAsiaTheme="majorEastAsia"/>
        <w:lang w:val="en-US" w:eastAsia="zh-CN"/>
      </w:rPr>
    </w:pPr>
    <w:r>
      <w:rPr>
        <w:rFonts w:hint="default" w:ascii="Times New Roman" w:hAnsi="Times New Roman" w:cs="Times New Roman" w:eastAsiaTheme="majorEastAsia"/>
        <w:sz w:val="28"/>
        <w:szCs w:val="28"/>
        <w:lang w:val="zh-CN"/>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ajorEastAsia"/>
        <w:sz w:val="28"/>
        <w:szCs w:val="28"/>
        <w:lang w:val="zh-CN"/>
      </w:rPr>
      <w:t>2</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lang w:val="zh-CN"/>
      </w:rPr>
      <w:t xml:space="preserve"> —</w:t>
    </w:r>
    <w:r>
      <w:rPr>
        <w:rFonts w:hint="eastAsia" w:ascii="Times New Roman" w:hAnsi="Times New Roman" w:cs="Times New Roman" w:eastAsiaTheme="majorEastAsia"/>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ascii="Times New Roman" w:hAnsi="Times New Roman" w:cs="Times New Roman"/>
        <w:lang w:val="en-US" w:eastAsia="zh-CN"/>
      </w:rPr>
    </w:pPr>
    <w:r>
      <w:rPr>
        <w:rFonts w:hint="eastAsia" w:ascii="Times New Roman" w:hAnsi="Times New Roman" w:cs="Times New Roman" w:eastAsiaTheme="majorEastAsia"/>
        <w:sz w:val="28"/>
        <w:szCs w:val="28"/>
        <w:lang w:val="en-US" w:eastAsia="zh-CN"/>
      </w:rPr>
      <w:t xml:space="preserve">  </w:t>
    </w:r>
    <w:r>
      <w:rPr>
        <w:rFonts w:hint="default" w:ascii="Times New Roman" w:hAnsi="Times New Roman" w:cs="Times New Roman" w:eastAsiaTheme="majorEastAsia"/>
        <w:sz w:val="28"/>
        <w:szCs w:val="28"/>
        <w:lang w:val="zh-CN"/>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ajorEastAsia"/>
        <w:sz w:val="28"/>
        <w:szCs w:val="28"/>
        <w:lang w:val="zh-CN"/>
      </w:rPr>
      <w:t>2</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F3E1A"/>
    <w:multiLevelType w:val="singleLevel"/>
    <w:tmpl w:val="AD7F3E1A"/>
    <w:lvl w:ilvl="0" w:tentative="0">
      <w:start w:val="29"/>
      <w:numFmt w:val="decimal"/>
      <w:suff w:val="space"/>
      <w:lvlText w:val="%1."/>
      <w:lvlJc w:val="left"/>
    </w:lvl>
  </w:abstractNum>
  <w:abstractNum w:abstractNumId="1">
    <w:nsid w:val="BABDDC54"/>
    <w:multiLevelType w:val="singleLevel"/>
    <w:tmpl w:val="BABDDC54"/>
    <w:lvl w:ilvl="0" w:tentative="0">
      <w:start w:val="4"/>
      <w:numFmt w:val="chineseCounting"/>
      <w:suff w:val="nothing"/>
      <w:lvlText w:val="%1、"/>
      <w:lvlJc w:val="left"/>
      <w:rPr>
        <w:rFonts w:hint="eastAsia"/>
      </w:rPr>
    </w:lvl>
  </w:abstractNum>
  <w:abstractNum w:abstractNumId="2">
    <w:nsid w:val="EA168C32"/>
    <w:multiLevelType w:val="singleLevel"/>
    <w:tmpl w:val="EA168C32"/>
    <w:lvl w:ilvl="0" w:tentative="0">
      <w:start w:val="14"/>
      <w:numFmt w:val="decimal"/>
      <w:suff w:val="space"/>
      <w:lvlText w:val="%1."/>
      <w:lvlJc w:val="left"/>
    </w:lvl>
  </w:abstractNum>
  <w:abstractNum w:abstractNumId="3">
    <w:nsid w:val="FCFF855D"/>
    <w:multiLevelType w:val="singleLevel"/>
    <w:tmpl w:val="FCFF855D"/>
    <w:lvl w:ilvl="0" w:tentative="0">
      <w:start w:val="44"/>
      <w:numFmt w:val="decimal"/>
      <w:suff w:val="space"/>
      <w:lvlText w:val="%1."/>
      <w:lvlJc w:val="left"/>
    </w:lvl>
  </w:abstractNum>
  <w:abstractNum w:abstractNumId="4">
    <w:nsid w:val="4EC8580A"/>
    <w:multiLevelType w:val="singleLevel"/>
    <w:tmpl w:val="4EC8580A"/>
    <w:lvl w:ilvl="0" w:tentative="0">
      <w:start w:val="13"/>
      <w:numFmt w:val="chineseCounting"/>
      <w:suff w:val="nothing"/>
      <w:lvlText w:val="%1、"/>
      <w:lvlJc w:val="left"/>
      <w:rPr>
        <w:rFonts w:hint="eastAsia"/>
      </w:rPr>
    </w:lvl>
  </w:abstractNum>
  <w:abstractNum w:abstractNumId="5">
    <w:nsid w:val="5ECE3DC2"/>
    <w:multiLevelType w:val="singleLevel"/>
    <w:tmpl w:val="5ECE3DC2"/>
    <w:lvl w:ilvl="0" w:tentative="0">
      <w:start w:val="48"/>
      <w:numFmt w:val="decimal"/>
      <w:suff w:val="space"/>
      <w:lvlText w:val="%1."/>
      <w:lvlJc w:val="left"/>
    </w:lvl>
  </w:abstractNum>
  <w:abstractNum w:abstractNumId="6">
    <w:nsid w:val="6F7D8189"/>
    <w:multiLevelType w:val="singleLevel"/>
    <w:tmpl w:val="6F7D8189"/>
    <w:lvl w:ilvl="0" w:tentative="0">
      <w:start w:val="4"/>
      <w:numFmt w:val="decimal"/>
      <w:suff w:val="space"/>
      <w:lvlText w:val="%1."/>
      <w:lvlJc w:val="left"/>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iOTZlYjRhOGFiY2NlMWVkZTU3NDBlNzNjMjk2MjAifQ=="/>
  </w:docVars>
  <w:rsids>
    <w:rsidRoot w:val="00975C17"/>
    <w:rsid w:val="004C19BD"/>
    <w:rsid w:val="00760A85"/>
    <w:rsid w:val="00975C17"/>
    <w:rsid w:val="00984B36"/>
    <w:rsid w:val="00A16BE5"/>
    <w:rsid w:val="00C020E1"/>
    <w:rsid w:val="00DD71BF"/>
    <w:rsid w:val="01910A08"/>
    <w:rsid w:val="01DC19FD"/>
    <w:rsid w:val="02781BC8"/>
    <w:rsid w:val="053F69CD"/>
    <w:rsid w:val="05E41597"/>
    <w:rsid w:val="05EC445F"/>
    <w:rsid w:val="07212ACC"/>
    <w:rsid w:val="07EC4BEA"/>
    <w:rsid w:val="091A12E3"/>
    <w:rsid w:val="0A8A7C40"/>
    <w:rsid w:val="0AA275CA"/>
    <w:rsid w:val="0AC0235E"/>
    <w:rsid w:val="0B1756C1"/>
    <w:rsid w:val="0B967A61"/>
    <w:rsid w:val="0B9E444D"/>
    <w:rsid w:val="0C1C3B68"/>
    <w:rsid w:val="0C1E05B7"/>
    <w:rsid w:val="0C3E79DE"/>
    <w:rsid w:val="0C986FE3"/>
    <w:rsid w:val="0CB657C6"/>
    <w:rsid w:val="0CE7268E"/>
    <w:rsid w:val="0DAF1700"/>
    <w:rsid w:val="0DB01D40"/>
    <w:rsid w:val="0E6D6359"/>
    <w:rsid w:val="0EAC6E81"/>
    <w:rsid w:val="0EDB32C2"/>
    <w:rsid w:val="10BC7108"/>
    <w:rsid w:val="11074842"/>
    <w:rsid w:val="11E3705D"/>
    <w:rsid w:val="11E76422"/>
    <w:rsid w:val="128A572B"/>
    <w:rsid w:val="149B267E"/>
    <w:rsid w:val="14FF7D75"/>
    <w:rsid w:val="150A2B53"/>
    <w:rsid w:val="15612F35"/>
    <w:rsid w:val="15DF5D8E"/>
    <w:rsid w:val="166B29A5"/>
    <w:rsid w:val="18042485"/>
    <w:rsid w:val="187B5555"/>
    <w:rsid w:val="1945415A"/>
    <w:rsid w:val="1A2A15A2"/>
    <w:rsid w:val="1A3D58C1"/>
    <w:rsid w:val="1B4F7512"/>
    <w:rsid w:val="1C0C71B1"/>
    <w:rsid w:val="1C9A47BD"/>
    <w:rsid w:val="1CA613B3"/>
    <w:rsid w:val="1D863C3C"/>
    <w:rsid w:val="1DCB2E3C"/>
    <w:rsid w:val="1DCF493A"/>
    <w:rsid w:val="1E3429EF"/>
    <w:rsid w:val="20256A93"/>
    <w:rsid w:val="21494A03"/>
    <w:rsid w:val="23D04F68"/>
    <w:rsid w:val="23F944BF"/>
    <w:rsid w:val="24631510"/>
    <w:rsid w:val="24724271"/>
    <w:rsid w:val="25496D80"/>
    <w:rsid w:val="25E906BE"/>
    <w:rsid w:val="26530E21"/>
    <w:rsid w:val="266462A9"/>
    <w:rsid w:val="26FE623B"/>
    <w:rsid w:val="275F0ADD"/>
    <w:rsid w:val="2CED0939"/>
    <w:rsid w:val="2D666A30"/>
    <w:rsid w:val="2E781DEB"/>
    <w:rsid w:val="2F5C1DA5"/>
    <w:rsid w:val="2FEF2C1A"/>
    <w:rsid w:val="30A50819"/>
    <w:rsid w:val="316A07AA"/>
    <w:rsid w:val="316D3DF6"/>
    <w:rsid w:val="317F5424"/>
    <w:rsid w:val="32700042"/>
    <w:rsid w:val="32957AA8"/>
    <w:rsid w:val="333F2AA9"/>
    <w:rsid w:val="334E5EA9"/>
    <w:rsid w:val="340962A9"/>
    <w:rsid w:val="349F69BC"/>
    <w:rsid w:val="35E36D7D"/>
    <w:rsid w:val="362D7FF8"/>
    <w:rsid w:val="367C57E5"/>
    <w:rsid w:val="369F7DF7"/>
    <w:rsid w:val="36AA6FF2"/>
    <w:rsid w:val="37EF26F4"/>
    <w:rsid w:val="38DD5D05"/>
    <w:rsid w:val="3B0B221D"/>
    <w:rsid w:val="3C7324DC"/>
    <w:rsid w:val="3F74680F"/>
    <w:rsid w:val="3FA0183A"/>
    <w:rsid w:val="3FB157F6"/>
    <w:rsid w:val="3FE200A5"/>
    <w:rsid w:val="405A2E1A"/>
    <w:rsid w:val="414D59F2"/>
    <w:rsid w:val="41766CF7"/>
    <w:rsid w:val="424D20A4"/>
    <w:rsid w:val="437D6950"/>
    <w:rsid w:val="450E39F8"/>
    <w:rsid w:val="464B5E92"/>
    <w:rsid w:val="46CE3131"/>
    <w:rsid w:val="481F1234"/>
    <w:rsid w:val="48E22EC4"/>
    <w:rsid w:val="4B0A3C19"/>
    <w:rsid w:val="4BA84F86"/>
    <w:rsid w:val="4C2537F3"/>
    <w:rsid w:val="4C710891"/>
    <w:rsid w:val="4CDD751E"/>
    <w:rsid w:val="4F0E7A19"/>
    <w:rsid w:val="50A40BB6"/>
    <w:rsid w:val="518F43AC"/>
    <w:rsid w:val="52D148C5"/>
    <w:rsid w:val="549634B8"/>
    <w:rsid w:val="54A54F03"/>
    <w:rsid w:val="55326F81"/>
    <w:rsid w:val="559A439A"/>
    <w:rsid w:val="55E5287A"/>
    <w:rsid w:val="56737851"/>
    <w:rsid w:val="58F44C79"/>
    <w:rsid w:val="59221C42"/>
    <w:rsid w:val="598731D5"/>
    <w:rsid w:val="59DF0512"/>
    <w:rsid w:val="5A9A3B40"/>
    <w:rsid w:val="5BAC38A1"/>
    <w:rsid w:val="5BB75405"/>
    <w:rsid w:val="5C2C0286"/>
    <w:rsid w:val="5CAA4454"/>
    <w:rsid w:val="5D5C6809"/>
    <w:rsid w:val="5D8B722E"/>
    <w:rsid w:val="5E576B07"/>
    <w:rsid w:val="5F5226F9"/>
    <w:rsid w:val="601C4AB5"/>
    <w:rsid w:val="613100ED"/>
    <w:rsid w:val="615C160D"/>
    <w:rsid w:val="62A80882"/>
    <w:rsid w:val="62AF1C11"/>
    <w:rsid w:val="6362519D"/>
    <w:rsid w:val="63B35731"/>
    <w:rsid w:val="64EE6A20"/>
    <w:rsid w:val="66611474"/>
    <w:rsid w:val="66F760E7"/>
    <w:rsid w:val="68582403"/>
    <w:rsid w:val="69342E70"/>
    <w:rsid w:val="69A578CA"/>
    <w:rsid w:val="69B8584F"/>
    <w:rsid w:val="69C75A92"/>
    <w:rsid w:val="69FF5344"/>
    <w:rsid w:val="6A537326"/>
    <w:rsid w:val="6B4C44A1"/>
    <w:rsid w:val="6B836B60"/>
    <w:rsid w:val="6BFB7C75"/>
    <w:rsid w:val="6C1F5711"/>
    <w:rsid w:val="6D68424D"/>
    <w:rsid w:val="6D745F31"/>
    <w:rsid w:val="6ED173EC"/>
    <w:rsid w:val="6EFC7DB2"/>
    <w:rsid w:val="70131A31"/>
    <w:rsid w:val="70B36E02"/>
    <w:rsid w:val="71B42DA0"/>
    <w:rsid w:val="728C7879"/>
    <w:rsid w:val="72FC5BA1"/>
    <w:rsid w:val="731D6FDC"/>
    <w:rsid w:val="74E474F8"/>
    <w:rsid w:val="75560A67"/>
    <w:rsid w:val="76C770D1"/>
    <w:rsid w:val="78CF04BF"/>
    <w:rsid w:val="791D747D"/>
    <w:rsid w:val="7C72188D"/>
    <w:rsid w:val="7D164167"/>
    <w:rsid w:val="7DD7F178"/>
    <w:rsid w:val="7F792F33"/>
    <w:rsid w:val="C7FE3034"/>
    <w:rsid w:val="C7FF31EA"/>
    <w:rsid w:val="DFE8A685"/>
    <w:rsid w:val="F7FFCD8D"/>
    <w:rsid w:val="FBEF5DB0"/>
    <w:rsid w:val="FD6CC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keepNext w:val="0"/>
      <w:keepLines w:val="0"/>
      <w:widowControl w:val="0"/>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toc 4"/>
    <w:basedOn w:val="1"/>
    <w:next w:val="1"/>
    <w:qFormat/>
    <w:uiPriority w:val="0"/>
    <w:pPr>
      <w:ind w:left="1260" w:leftChars="600"/>
    </w:pPr>
    <w:rPr>
      <w:rFonts w:ascii="Calibri" w:hAnsi="Calibri"/>
    </w:rPr>
  </w:style>
  <w:style w:type="paragraph" w:styleId="4">
    <w:name w:val="annotation text"/>
    <w:basedOn w:val="1"/>
    <w:semiHidden/>
    <w:unhideWhenUsed/>
    <w:qFormat/>
    <w:uiPriority w:val="99"/>
    <w:pPr>
      <w:jc w:val="left"/>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firstLine="630"/>
    </w:pPr>
    <w:rPr>
      <w:rFonts w:ascii="黑体" w:hAnsi="黑体" w:eastAsia="黑体"/>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21"/>
    <w:basedOn w:val="11"/>
    <w:qFormat/>
    <w:uiPriority w:val="0"/>
    <w:rPr>
      <w:color w:val="1C558D"/>
    </w:rPr>
  </w:style>
  <w:style w:type="paragraph" w:customStyle="1" w:styleId="1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19</Pages>
  <Words>1351</Words>
  <Characters>7702</Characters>
  <Lines>64</Lines>
  <Paragraphs>18</Paragraphs>
  <TotalTime>13</TotalTime>
  <ScaleCrop>false</ScaleCrop>
  <LinksUpToDate>false</LinksUpToDate>
  <CharactersWithSpaces>9035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2022-12-15T09:57:00Z</dcterms:created>
  <dc:creator>谢晓燕</dc:creator>
  <cp:lastModifiedBy>杨欢跃</cp:lastModifiedBy>
  <dcterms:modified xsi:type="dcterms:W3CDTF">2023-11-29T18:40:04Z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0EB0B5C858CB4D778272FE0DDF6E5848_12</vt:lpwstr>
  </property>
</Properties>
</file>